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053" w:rsidRPr="00774053" w:rsidRDefault="00BE0158" w:rsidP="00774053">
      <w:pPr>
        <w:pStyle w:val="Heading1"/>
        <w:jc w:val="center"/>
        <w:rPr>
          <w:sz w:val="40"/>
        </w:rPr>
      </w:pPr>
      <w:r>
        <w:rPr>
          <w:noProof/>
        </w:rPr>
        <mc:AlternateContent>
          <mc:Choice Requires="wps">
            <w:drawing>
              <wp:anchor distT="0" distB="0" distL="114300" distR="114300" simplePos="0" relativeHeight="251661312" behindDoc="0" locked="0" layoutInCell="1" allowOverlap="1" wp14:anchorId="7D671E79" wp14:editId="7808FCEB">
                <wp:simplePos x="0" y="0"/>
                <wp:positionH relativeFrom="column">
                  <wp:posOffset>2177415</wp:posOffset>
                </wp:positionH>
                <wp:positionV relativeFrom="paragraph">
                  <wp:posOffset>1104103</wp:posOffset>
                </wp:positionV>
                <wp:extent cx="5583555" cy="1736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5583555" cy="1736090"/>
                        </a:xfrm>
                        <a:prstGeom prst="rect">
                          <a:avLst/>
                        </a:prstGeom>
                        <a:noFill/>
                        <a:ln>
                          <a:noFill/>
                        </a:ln>
                        <a:effectLst/>
                      </wps:spPr>
                      <wps:txbx>
                        <w:txbxContent>
                          <w:p w:rsidR="00FA2B67" w:rsidRPr="00BE0158" w:rsidRDefault="00FA2B67" w:rsidP="0072279E">
                            <w:pP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671E79" id="_x0000_t202" coordsize="21600,21600" o:spt="202" path="m,l,21600r21600,l21600,xe">
                <v:stroke joinstyle="miter"/>
                <v:path gradientshapeok="t" o:connecttype="rect"/>
              </v:shapetype>
              <v:shape id="Text Box 1" o:spid="_x0000_s1026" type="#_x0000_t202" style="position:absolute;left:0;text-align:left;margin-left:171.45pt;margin-top:86.95pt;width:439.65pt;height:136.7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" filled="f" stroked="f">
                <v:textbox style="mso-fit-shape-to-text:t">
                  <w:txbxContent>
                    <w:p w:rsidR="00FA2B67" w:rsidRPr="00BE0158" w:rsidRDefault="00FA2B67" w:rsidP="0072279E">
                      <w:pPr>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p>
                  </w:txbxContent>
                </v:textbox>
              </v:shape>
            </w:pict>
          </mc:Fallback>
        </mc:AlternateContent>
      </w:r>
      <w:r w:rsidR="00774053" w:rsidRPr="00774053">
        <w:rPr>
          <w:sz w:val="40"/>
        </w:rPr>
        <w:t xml:space="preserve">Hendricks County Medical Reserve Corp (HCMRC) </w:t>
      </w:r>
      <w:r w:rsidR="00774053" w:rsidRPr="00774053">
        <w:rPr>
          <w:sz w:val="40"/>
        </w:rPr>
        <w:br/>
        <w:t>3-Year Strategic Plan 2019-2021</w:t>
      </w:r>
      <w:r w:rsidR="00774053" w:rsidRPr="00774053">
        <w:rPr>
          <w:sz w:val="40"/>
        </w:rPr>
        <w:br/>
      </w:r>
    </w:p>
    <w:p w:rsidR="00774053" w:rsidRDefault="00774053" w:rsidP="00276D7B">
      <w:pPr>
        <w:pStyle w:val="Heading1"/>
        <w:jc w:val="center"/>
      </w:pPr>
      <w:bookmarkStart w:id="0" w:name="_GoBack"/>
      <w:bookmarkEnd w:id="0"/>
    </w:p>
    <w:p w:rsidR="00774053" w:rsidRDefault="00774053" w:rsidP="00774053"/>
    <w:p w:rsidR="00774053" w:rsidRDefault="00774053" w:rsidP="00774053"/>
    <w:p w:rsidR="00774053" w:rsidRDefault="00774053" w:rsidP="00774053"/>
    <w:p w:rsidR="00774053" w:rsidRDefault="00774053" w:rsidP="00774053"/>
    <w:p w:rsidR="00774053" w:rsidRDefault="00774053" w:rsidP="00774053"/>
    <w:p w:rsidR="00774053" w:rsidRDefault="00800ADC" w:rsidP="00800ADC">
      <w:pPr>
        <w:jc w:val="center"/>
      </w:pPr>
      <w:r w:rsidRPr="00800ADC">
        <w:rPr>
          <w:noProof/>
        </w:rPr>
        <w:drawing>
          <wp:inline distT="0" distB="0" distL="0" distR="0" wp14:anchorId="6AB73F6A" wp14:editId="1308B395">
            <wp:extent cx="4495800" cy="3058294"/>
            <wp:effectExtent l="0" t="0" r="0" b="889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0" cy="305829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774053" w:rsidRDefault="00774053" w:rsidP="00774053"/>
    <w:p w:rsidR="00774053" w:rsidRDefault="00774053" w:rsidP="00774053"/>
    <w:p w:rsidR="00774053" w:rsidRDefault="00774053" w:rsidP="00774053"/>
    <w:p w:rsidR="00774053" w:rsidRDefault="00774053" w:rsidP="00774053"/>
    <w:p w:rsidR="00774053" w:rsidRDefault="00774053" w:rsidP="00774053"/>
    <w:p w:rsidR="00E72357" w:rsidRDefault="004748DD" w:rsidP="00AD788E">
      <w:pPr>
        <w:pStyle w:val="Heading2"/>
        <w:jc w:val="center"/>
      </w:pPr>
      <w:r>
        <w:lastRenderedPageBreak/>
        <w:t>T</w:t>
      </w:r>
      <w:r w:rsidR="00E72357">
        <w:t>able of Contents</w:t>
      </w:r>
    </w:p>
    <w:p w:rsidR="008349AA" w:rsidRDefault="008349AA" w:rsidP="008349AA">
      <w:pPr>
        <w:pStyle w:val="ListParagraph"/>
        <w:ind w:left="0"/>
        <w:rPr>
          <w:color w:val="00B050"/>
        </w:rPr>
      </w:pPr>
    </w:p>
    <w:p w:rsidR="001469F2" w:rsidRDefault="001469F2" w:rsidP="00680D6D">
      <w:pPr>
        <w:pStyle w:val="ListParagraph"/>
        <w:tabs>
          <w:tab w:val="left" w:pos="8100"/>
        </w:tabs>
        <w:spacing w:line="240" w:lineRule="auto"/>
        <w:ind w:left="360"/>
        <w:jc w:val="center"/>
        <w:rPr>
          <w:b/>
        </w:rPr>
      </w:pPr>
      <w:r>
        <w:rPr>
          <w:b/>
        </w:rPr>
        <w:t>Executive Summary</w:t>
      </w:r>
    </w:p>
    <w:p w:rsidR="001469F2" w:rsidRDefault="001469F2" w:rsidP="001469F2">
      <w:pPr>
        <w:tabs>
          <w:tab w:val="left" w:pos="8100"/>
        </w:tabs>
        <w:spacing w:line="240" w:lineRule="auto"/>
        <w:ind w:left="360"/>
      </w:pPr>
      <w:r w:rsidRPr="001469F2">
        <w:t>Executive Summary</w:t>
      </w:r>
      <w:r w:rsidR="008E5A5A">
        <w:t xml:space="preserve"> ………………………………………………………………………………………………</w:t>
      </w:r>
      <w:r w:rsidR="00DA4489">
        <w:t xml:space="preserve"> </w:t>
      </w:r>
      <w:r w:rsidR="00DA4489">
        <w:tab/>
      </w:r>
      <w:r w:rsidR="00D177E3">
        <w:t>3</w:t>
      </w:r>
    </w:p>
    <w:p w:rsidR="008349AA" w:rsidRDefault="008349AA" w:rsidP="00680D6D">
      <w:pPr>
        <w:pStyle w:val="ListParagraph"/>
        <w:tabs>
          <w:tab w:val="left" w:pos="8100"/>
        </w:tabs>
        <w:spacing w:line="240" w:lineRule="auto"/>
        <w:ind w:left="360"/>
        <w:jc w:val="center"/>
        <w:rPr>
          <w:b/>
        </w:rPr>
      </w:pPr>
      <w:r w:rsidRPr="00B777F1">
        <w:rPr>
          <w:b/>
        </w:rPr>
        <w:t>Organizational Background</w:t>
      </w:r>
    </w:p>
    <w:p w:rsidR="00AD788E" w:rsidRPr="00B777F1" w:rsidRDefault="008349AA" w:rsidP="00792849">
      <w:pPr>
        <w:pStyle w:val="ListParagraph"/>
        <w:numPr>
          <w:ilvl w:val="0"/>
          <w:numId w:val="16"/>
        </w:numPr>
        <w:tabs>
          <w:tab w:val="left" w:pos="7650"/>
          <w:tab w:val="left" w:pos="8100"/>
        </w:tabs>
        <w:spacing w:line="240" w:lineRule="auto"/>
        <w:ind w:left="720" w:hanging="360"/>
      </w:pPr>
      <w:r w:rsidRPr="00B777F1">
        <w:t>Organizational Description and History</w:t>
      </w:r>
      <w:r w:rsidR="00860D2B">
        <w:t>……………………………………………………………</w:t>
      </w:r>
      <w:r w:rsidR="00860D2B">
        <w:tab/>
      </w:r>
      <w:r w:rsidR="00D177E3">
        <w:t>4</w:t>
      </w:r>
    </w:p>
    <w:p w:rsidR="00B777F1" w:rsidRPr="00B777F1" w:rsidRDefault="00B777F1" w:rsidP="00792849">
      <w:pPr>
        <w:pStyle w:val="ListParagraph"/>
        <w:numPr>
          <w:ilvl w:val="0"/>
          <w:numId w:val="17"/>
        </w:numPr>
        <w:tabs>
          <w:tab w:val="left" w:pos="8100"/>
        </w:tabs>
        <w:spacing w:line="240" w:lineRule="auto"/>
        <w:ind w:left="1080"/>
      </w:pPr>
      <w:r w:rsidRPr="00B777F1">
        <w:t xml:space="preserve">What is the Medical </w:t>
      </w:r>
      <w:r w:rsidR="00860D2B">
        <w:t>R</w:t>
      </w:r>
      <w:r w:rsidRPr="00B777F1">
        <w:t>eserve Corp (MRC)?</w:t>
      </w:r>
      <w:r w:rsidR="008E5A5A">
        <w:t xml:space="preserve"> </w:t>
      </w:r>
      <w:r w:rsidR="00860D2B">
        <w:t>..................</w:t>
      </w:r>
      <w:r w:rsidR="008E5A5A">
        <w:t>...............................</w:t>
      </w:r>
      <w:r w:rsidR="00AB5FC9">
        <w:tab/>
      </w:r>
      <w:r w:rsidR="00D177E3">
        <w:t>4</w:t>
      </w:r>
      <w:r w:rsidR="00860D2B">
        <w:tab/>
      </w:r>
    </w:p>
    <w:p w:rsidR="008E5A5A" w:rsidRDefault="00B777F1" w:rsidP="00792849">
      <w:pPr>
        <w:pStyle w:val="ListParagraph"/>
        <w:numPr>
          <w:ilvl w:val="0"/>
          <w:numId w:val="17"/>
        </w:numPr>
        <w:tabs>
          <w:tab w:val="left" w:pos="7740"/>
          <w:tab w:val="left" w:pos="8100"/>
        </w:tabs>
        <w:spacing w:line="240" w:lineRule="auto"/>
        <w:ind w:left="1080"/>
      </w:pPr>
      <w:r w:rsidRPr="00B777F1">
        <w:t>Hendricks County MRC Overview and History</w:t>
      </w:r>
      <w:r w:rsidR="00860D2B">
        <w:t>…………………………………………..</w:t>
      </w:r>
      <w:r w:rsidR="00AB5FC9">
        <w:tab/>
      </w:r>
      <w:r w:rsidR="00AB5FC9">
        <w:tab/>
      </w:r>
      <w:r w:rsidR="00D177E3">
        <w:t>4</w:t>
      </w:r>
    </w:p>
    <w:p w:rsidR="008E5A5A" w:rsidRPr="00B777F1" w:rsidRDefault="008E5A5A" w:rsidP="00792849">
      <w:pPr>
        <w:pStyle w:val="ListParagraph"/>
        <w:numPr>
          <w:ilvl w:val="0"/>
          <w:numId w:val="17"/>
        </w:numPr>
        <w:tabs>
          <w:tab w:val="left" w:pos="8100"/>
        </w:tabs>
        <w:spacing w:line="240" w:lineRule="auto"/>
        <w:ind w:left="1080"/>
      </w:pPr>
      <w:r w:rsidRPr="00B777F1">
        <w:t>Organizational Structure</w:t>
      </w:r>
      <w:r>
        <w:t>…………………………………………………………………………..</w:t>
      </w:r>
      <w:r w:rsidR="00AB5FC9">
        <w:tab/>
      </w:r>
      <w:r w:rsidR="00D177E3">
        <w:t>4</w:t>
      </w:r>
    </w:p>
    <w:p w:rsidR="00B777F1" w:rsidRPr="00B777F1" w:rsidRDefault="00B777F1" w:rsidP="00792849">
      <w:pPr>
        <w:pStyle w:val="ListParagraph"/>
        <w:numPr>
          <w:ilvl w:val="0"/>
          <w:numId w:val="17"/>
        </w:numPr>
        <w:tabs>
          <w:tab w:val="left" w:pos="8100"/>
        </w:tabs>
        <w:spacing w:line="240" w:lineRule="auto"/>
        <w:ind w:left="1080"/>
      </w:pPr>
      <w:r w:rsidRPr="00B777F1">
        <w:t>Potential Organizational Changes</w:t>
      </w:r>
      <w:r w:rsidR="00860D2B">
        <w:t>……………………………………………………………..</w:t>
      </w:r>
      <w:r w:rsidR="00AB5FC9">
        <w:tab/>
      </w:r>
      <w:r w:rsidR="00D177E3">
        <w:t>5</w:t>
      </w:r>
    </w:p>
    <w:p w:rsidR="00B777F1" w:rsidRPr="00B777F1" w:rsidRDefault="00B777F1" w:rsidP="00792849">
      <w:pPr>
        <w:pStyle w:val="ListParagraph"/>
        <w:numPr>
          <w:ilvl w:val="0"/>
          <w:numId w:val="17"/>
        </w:numPr>
        <w:tabs>
          <w:tab w:val="left" w:pos="7650"/>
          <w:tab w:val="left" w:pos="8100"/>
        </w:tabs>
        <w:spacing w:line="240" w:lineRule="auto"/>
        <w:ind w:left="1080"/>
      </w:pPr>
      <w:r w:rsidRPr="00B777F1">
        <w:t>Funding</w:t>
      </w:r>
      <w:r w:rsidR="00860D2B">
        <w:t>………………………………………………………………………………………………………</w:t>
      </w:r>
      <w:r w:rsidR="00AB5FC9">
        <w:tab/>
      </w:r>
      <w:r w:rsidR="00D177E3">
        <w:t>5</w:t>
      </w:r>
    </w:p>
    <w:p w:rsidR="00B777F1" w:rsidRPr="00B777F1" w:rsidRDefault="00B777F1" w:rsidP="00792849">
      <w:pPr>
        <w:pStyle w:val="ListParagraph"/>
        <w:numPr>
          <w:ilvl w:val="0"/>
          <w:numId w:val="17"/>
        </w:numPr>
        <w:tabs>
          <w:tab w:val="left" w:pos="8100"/>
        </w:tabs>
        <w:spacing w:line="240" w:lineRule="auto"/>
        <w:ind w:left="1080"/>
      </w:pPr>
      <w:r w:rsidRPr="00B777F1">
        <w:t>Description of Core Competencies, Accomplishments</w:t>
      </w:r>
      <w:r w:rsidR="00860D2B">
        <w:t>………………………………</w:t>
      </w:r>
      <w:r w:rsidR="00AB5FC9">
        <w:tab/>
      </w:r>
      <w:r w:rsidR="00D177E3">
        <w:t>6</w:t>
      </w:r>
    </w:p>
    <w:p w:rsidR="00B777F1" w:rsidRPr="00B777F1" w:rsidRDefault="00B777F1" w:rsidP="00792849">
      <w:pPr>
        <w:pStyle w:val="ListParagraph"/>
        <w:numPr>
          <w:ilvl w:val="0"/>
          <w:numId w:val="17"/>
        </w:numPr>
        <w:tabs>
          <w:tab w:val="left" w:pos="7650"/>
          <w:tab w:val="left" w:pos="8100"/>
        </w:tabs>
        <w:spacing w:line="240" w:lineRule="auto"/>
        <w:ind w:left="1080"/>
      </w:pPr>
      <w:r w:rsidRPr="00B777F1">
        <w:t>Stakeholders</w:t>
      </w:r>
      <w:r w:rsidR="00860D2B">
        <w:t>………………………………………………………………………………………………</w:t>
      </w:r>
      <w:r w:rsidR="00AB5FC9">
        <w:tab/>
      </w:r>
      <w:r w:rsidR="00D177E3">
        <w:t>6</w:t>
      </w:r>
    </w:p>
    <w:p w:rsidR="00B777F1" w:rsidRDefault="00B777F1" w:rsidP="00792849">
      <w:pPr>
        <w:pStyle w:val="ListParagraph"/>
        <w:numPr>
          <w:ilvl w:val="0"/>
          <w:numId w:val="17"/>
        </w:numPr>
        <w:tabs>
          <w:tab w:val="left" w:pos="8100"/>
        </w:tabs>
        <w:spacing w:line="240" w:lineRule="auto"/>
        <w:ind w:left="1080"/>
      </w:pPr>
      <w:r w:rsidRPr="00B777F1">
        <w:t>Ongoing Initiatives</w:t>
      </w:r>
      <w:r w:rsidR="00860D2B">
        <w:t>…………………………………………………………………………………….</w:t>
      </w:r>
      <w:r w:rsidR="00AB5FC9">
        <w:tab/>
      </w:r>
      <w:r w:rsidR="00D177E3">
        <w:t>6</w:t>
      </w:r>
    </w:p>
    <w:p w:rsidR="004B2DC7" w:rsidRDefault="008349AA" w:rsidP="00792849">
      <w:pPr>
        <w:pStyle w:val="ListParagraph"/>
        <w:numPr>
          <w:ilvl w:val="0"/>
          <w:numId w:val="16"/>
        </w:numPr>
        <w:tabs>
          <w:tab w:val="left" w:pos="7650"/>
          <w:tab w:val="left" w:pos="8100"/>
        </w:tabs>
        <w:spacing w:line="240" w:lineRule="auto"/>
        <w:ind w:left="720" w:hanging="360"/>
      </w:pPr>
      <w:r w:rsidRPr="00B777F1">
        <w:t>Vision, Mission and Values</w:t>
      </w:r>
      <w:r w:rsidR="00860D2B">
        <w:t>……………………………………………………………………………….</w:t>
      </w:r>
      <w:r w:rsidR="00AB5FC9">
        <w:tab/>
      </w:r>
      <w:r w:rsidR="00D177E3">
        <w:t>7</w:t>
      </w:r>
    </w:p>
    <w:p w:rsidR="004B2DC7" w:rsidRDefault="004B2DC7" w:rsidP="00792849">
      <w:pPr>
        <w:pStyle w:val="ListParagraph"/>
        <w:numPr>
          <w:ilvl w:val="0"/>
          <w:numId w:val="18"/>
        </w:numPr>
        <w:tabs>
          <w:tab w:val="left" w:pos="8100"/>
        </w:tabs>
        <w:spacing w:line="240" w:lineRule="auto"/>
      </w:pPr>
      <w:r>
        <w:t>Vision</w:t>
      </w:r>
      <w:r w:rsidR="00860D2B">
        <w:t>…………………………………………………………………………………………………………</w:t>
      </w:r>
      <w:r w:rsidR="00AB5FC9">
        <w:tab/>
      </w:r>
      <w:r w:rsidR="00D177E3">
        <w:t>7</w:t>
      </w:r>
    </w:p>
    <w:p w:rsidR="004B2DC7" w:rsidRDefault="004B2DC7" w:rsidP="00792849">
      <w:pPr>
        <w:pStyle w:val="ListParagraph"/>
        <w:numPr>
          <w:ilvl w:val="0"/>
          <w:numId w:val="18"/>
        </w:numPr>
        <w:tabs>
          <w:tab w:val="left" w:pos="8100"/>
        </w:tabs>
        <w:spacing w:line="240" w:lineRule="auto"/>
      </w:pPr>
      <w:r>
        <w:t>Mission</w:t>
      </w:r>
      <w:r w:rsidR="00860D2B">
        <w:t>………………………………………………………………………………………………………</w:t>
      </w:r>
      <w:r w:rsidR="00AB5FC9">
        <w:tab/>
      </w:r>
      <w:r w:rsidR="00D177E3">
        <w:t>7</w:t>
      </w:r>
    </w:p>
    <w:p w:rsidR="004B2DC7" w:rsidRDefault="004B2DC7" w:rsidP="00792849">
      <w:pPr>
        <w:pStyle w:val="ListParagraph"/>
        <w:numPr>
          <w:ilvl w:val="0"/>
          <w:numId w:val="18"/>
        </w:numPr>
        <w:tabs>
          <w:tab w:val="left" w:pos="7650"/>
          <w:tab w:val="left" w:pos="8100"/>
        </w:tabs>
        <w:spacing w:line="240" w:lineRule="auto"/>
      </w:pPr>
      <w:r>
        <w:t>Values</w:t>
      </w:r>
      <w:r w:rsidR="00860D2B">
        <w:t>………………………………………………………………………………………………………..</w:t>
      </w:r>
      <w:r w:rsidR="00AB5FC9">
        <w:tab/>
      </w:r>
      <w:r w:rsidR="00D177E3">
        <w:t>7</w:t>
      </w:r>
    </w:p>
    <w:p w:rsidR="0018072B" w:rsidRPr="0018072B" w:rsidRDefault="008349AA" w:rsidP="00680D6D">
      <w:pPr>
        <w:tabs>
          <w:tab w:val="left" w:pos="8100"/>
        </w:tabs>
        <w:spacing w:line="240" w:lineRule="auto"/>
        <w:ind w:left="360"/>
        <w:jc w:val="center"/>
        <w:rPr>
          <w:b/>
        </w:rPr>
      </w:pPr>
      <w:r w:rsidRPr="0018072B">
        <w:rPr>
          <w:b/>
        </w:rPr>
        <w:t>Strategic Plan</w:t>
      </w:r>
    </w:p>
    <w:p w:rsidR="008349AA" w:rsidRDefault="0018072B" w:rsidP="00792849">
      <w:pPr>
        <w:pStyle w:val="ListParagraph"/>
        <w:numPr>
          <w:ilvl w:val="0"/>
          <w:numId w:val="19"/>
        </w:numPr>
        <w:tabs>
          <w:tab w:val="left" w:pos="8100"/>
        </w:tabs>
        <w:spacing w:line="240" w:lineRule="auto"/>
        <w:ind w:left="810" w:hanging="270"/>
      </w:pPr>
      <w:r w:rsidRPr="0018072B">
        <w:t>Planning Process for 2019-2021 Strategic Plan</w:t>
      </w:r>
      <w:r w:rsidR="00860D2B">
        <w:t>………………………………………………</w:t>
      </w:r>
      <w:r w:rsidR="00AB5FC9">
        <w:tab/>
      </w:r>
      <w:r w:rsidR="00D177E3">
        <w:t>8</w:t>
      </w:r>
    </w:p>
    <w:p w:rsidR="0018072B" w:rsidRDefault="0018072B" w:rsidP="00792849">
      <w:pPr>
        <w:pStyle w:val="ListParagraph"/>
        <w:numPr>
          <w:ilvl w:val="0"/>
          <w:numId w:val="19"/>
        </w:numPr>
        <w:tabs>
          <w:tab w:val="left" w:pos="8100"/>
        </w:tabs>
        <w:spacing w:line="240" w:lineRule="auto"/>
        <w:ind w:left="810" w:hanging="270"/>
      </w:pPr>
      <w:r>
        <w:t>Identified Key Issues</w:t>
      </w:r>
      <w:r w:rsidR="00860D2B">
        <w:t>……</w:t>
      </w:r>
      <w:r w:rsidR="00AB5FC9">
        <w:t>…………………………………………………………………………………</w:t>
      </w:r>
      <w:r w:rsidR="00AB5FC9">
        <w:tab/>
      </w:r>
      <w:r w:rsidR="00D177E3">
        <w:t>8</w:t>
      </w:r>
    </w:p>
    <w:p w:rsidR="0018072B" w:rsidRDefault="0018072B" w:rsidP="00792849">
      <w:pPr>
        <w:pStyle w:val="ListParagraph"/>
        <w:numPr>
          <w:ilvl w:val="0"/>
          <w:numId w:val="19"/>
        </w:numPr>
        <w:tabs>
          <w:tab w:val="left" w:pos="7650"/>
          <w:tab w:val="left" w:pos="8100"/>
        </w:tabs>
        <w:spacing w:line="240" w:lineRule="auto"/>
        <w:ind w:left="810" w:hanging="270"/>
      </w:pPr>
      <w:r>
        <w:t>Goals, Objectives, Strategies and Strategic Indicators</w:t>
      </w:r>
      <w:r w:rsidR="00860D2B">
        <w:t>……………………………………</w:t>
      </w:r>
      <w:r w:rsidR="00AB5FC9">
        <w:tab/>
      </w:r>
      <w:r w:rsidR="00AB5FC9">
        <w:tab/>
      </w:r>
      <w:r w:rsidR="00D177E3">
        <w:t>8</w:t>
      </w:r>
    </w:p>
    <w:p w:rsidR="0018072B" w:rsidRDefault="0018072B" w:rsidP="00792849">
      <w:pPr>
        <w:pStyle w:val="ListParagraph"/>
        <w:numPr>
          <w:ilvl w:val="0"/>
          <w:numId w:val="20"/>
        </w:numPr>
        <w:tabs>
          <w:tab w:val="left" w:pos="8100"/>
        </w:tabs>
        <w:spacing w:line="240" w:lineRule="auto"/>
        <w:ind w:left="1080" w:hanging="270"/>
      </w:pPr>
      <w:r>
        <w:t>Goals</w:t>
      </w:r>
      <w:r w:rsidR="00860D2B">
        <w:t>………………………………………………………………………………………………………….</w:t>
      </w:r>
      <w:r w:rsidR="00AB5FC9">
        <w:tab/>
      </w:r>
      <w:r w:rsidR="00D177E3">
        <w:t>8</w:t>
      </w:r>
    </w:p>
    <w:p w:rsidR="0018072B" w:rsidRDefault="0018072B" w:rsidP="00792849">
      <w:pPr>
        <w:pStyle w:val="ListParagraph"/>
        <w:numPr>
          <w:ilvl w:val="0"/>
          <w:numId w:val="20"/>
        </w:numPr>
        <w:tabs>
          <w:tab w:val="left" w:pos="8100"/>
        </w:tabs>
        <w:spacing w:line="240" w:lineRule="auto"/>
        <w:ind w:left="1080" w:hanging="270"/>
      </w:pPr>
      <w:r>
        <w:t xml:space="preserve">Goals, Objectives, strategic Initiatives and </w:t>
      </w:r>
      <w:r w:rsidR="00860D2B">
        <w:t>Indicators……………………………….</w:t>
      </w:r>
      <w:r w:rsidR="00AB5FC9">
        <w:tab/>
      </w:r>
      <w:r w:rsidR="00D177E3">
        <w:t>9</w:t>
      </w:r>
      <w:r w:rsidR="00295963">
        <w:t>-1</w:t>
      </w:r>
      <w:r w:rsidR="00D177E3">
        <w:t>3</w:t>
      </w:r>
    </w:p>
    <w:p w:rsidR="0018072B" w:rsidRPr="0018072B" w:rsidRDefault="0018072B" w:rsidP="00680D6D">
      <w:pPr>
        <w:tabs>
          <w:tab w:val="left" w:pos="8100"/>
        </w:tabs>
        <w:spacing w:line="240" w:lineRule="auto"/>
        <w:ind w:left="360"/>
        <w:jc w:val="center"/>
        <w:rPr>
          <w:b/>
        </w:rPr>
      </w:pPr>
      <w:r w:rsidRPr="0018072B">
        <w:rPr>
          <w:b/>
        </w:rPr>
        <w:t>Appendix 1 - Strategic Analyses Data</w:t>
      </w:r>
    </w:p>
    <w:p w:rsidR="0018072B" w:rsidRDefault="0018072B" w:rsidP="00792849">
      <w:pPr>
        <w:pStyle w:val="ListParagraph"/>
        <w:numPr>
          <w:ilvl w:val="0"/>
          <w:numId w:val="21"/>
        </w:numPr>
        <w:tabs>
          <w:tab w:val="left" w:pos="8100"/>
        </w:tabs>
        <w:spacing w:line="240" w:lineRule="auto"/>
        <w:ind w:left="810"/>
      </w:pPr>
      <w:r>
        <w:t>Description of Who Was Involved</w:t>
      </w:r>
      <w:r w:rsidR="0097703B">
        <w:t xml:space="preserve"> in Strategic Analyses.</w:t>
      </w:r>
      <w:r w:rsidR="00860D2B">
        <w:t>……………………………….</w:t>
      </w:r>
      <w:r w:rsidR="009E144F">
        <w:tab/>
        <w:t>1</w:t>
      </w:r>
      <w:r w:rsidR="00D177E3">
        <w:t>4</w:t>
      </w:r>
    </w:p>
    <w:p w:rsidR="0018072B" w:rsidRDefault="0018072B" w:rsidP="00792849">
      <w:pPr>
        <w:pStyle w:val="ListParagraph"/>
        <w:numPr>
          <w:ilvl w:val="0"/>
          <w:numId w:val="21"/>
        </w:numPr>
        <w:tabs>
          <w:tab w:val="left" w:pos="7650"/>
          <w:tab w:val="left" w:pos="8100"/>
        </w:tabs>
        <w:spacing w:line="240" w:lineRule="auto"/>
        <w:ind w:left="810"/>
      </w:pPr>
      <w:r>
        <w:t>SWOT</w:t>
      </w:r>
      <w:r w:rsidR="00860D2B">
        <w:t>……………………………………………………………………………………………………………..</w:t>
      </w:r>
      <w:r w:rsidR="009E144F">
        <w:tab/>
        <w:t>1</w:t>
      </w:r>
      <w:r w:rsidR="00D177E3">
        <w:t>4</w:t>
      </w:r>
    </w:p>
    <w:p w:rsidR="0018072B" w:rsidRDefault="0018072B" w:rsidP="00792849">
      <w:pPr>
        <w:pStyle w:val="ListParagraph"/>
        <w:numPr>
          <w:ilvl w:val="0"/>
          <w:numId w:val="21"/>
        </w:numPr>
        <w:tabs>
          <w:tab w:val="left" w:pos="8100"/>
        </w:tabs>
        <w:spacing w:line="240" w:lineRule="auto"/>
        <w:ind w:left="810"/>
      </w:pPr>
      <w:r>
        <w:t>Assessment of Current Resources</w:t>
      </w:r>
      <w:r w:rsidR="00860D2B">
        <w:t>………………………………………………………………….</w:t>
      </w:r>
      <w:r w:rsidR="009E144F">
        <w:tab/>
        <w:t>1</w:t>
      </w:r>
      <w:r w:rsidR="00D177E3">
        <w:t>4</w:t>
      </w:r>
    </w:p>
    <w:p w:rsidR="0018072B" w:rsidRDefault="0018072B" w:rsidP="00792849">
      <w:pPr>
        <w:pStyle w:val="ListParagraph"/>
        <w:numPr>
          <w:ilvl w:val="0"/>
          <w:numId w:val="22"/>
        </w:numPr>
        <w:tabs>
          <w:tab w:val="left" w:pos="8100"/>
        </w:tabs>
        <w:spacing w:line="240" w:lineRule="auto"/>
      </w:pPr>
      <w:r>
        <w:t>Volunteers</w:t>
      </w:r>
      <w:r w:rsidR="00860D2B">
        <w:t>……………………………</w:t>
      </w:r>
      <w:r w:rsidR="009E144F">
        <w:t>………………………………………………………………….</w:t>
      </w:r>
      <w:r w:rsidR="009E144F">
        <w:tab/>
        <w:t>1</w:t>
      </w:r>
      <w:r w:rsidR="00D177E3">
        <w:t>4</w:t>
      </w:r>
    </w:p>
    <w:p w:rsidR="0018072B" w:rsidRDefault="0018072B" w:rsidP="00792849">
      <w:pPr>
        <w:pStyle w:val="ListParagraph"/>
        <w:numPr>
          <w:ilvl w:val="0"/>
          <w:numId w:val="22"/>
        </w:numPr>
        <w:tabs>
          <w:tab w:val="left" w:pos="8100"/>
        </w:tabs>
        <w:spacing w:line="240" w:lineRule="auto"/>
      </w:pPr>
      <w:r>
        <w:t>Available Promotional Materials</w:t>
      </w:r>
      <w:r w:rsidR="00860D2B">
        <w:t>……………………………………………………………..</w:t>
      </w:r>
      <w:r w:rsidR="009E144F">
        <w:tab/>
        <w:t>1</w:t>
      </w:r>
      <w:r w:rsidR="00D177E3">
        <w:t>5</w:t>
      </w:r>
    </w:p>
    <w:p w:rsidR="0018072B" w:rsidRDefault="0018072B" w:rsidP="00792849">
      <w:pPr>
        <w:pStyle w:val="ListParagraph"/>
        <w:numPr>
          <w:ilvl w:val="0"/>
          <w:numId w:val="22"/>
        </w:numPr>
        <w:tabs>
          <w:tab w:val="left" w:pos="7650"/>
          <w:tab w:val="left" w:pos="8100"/>
        </w:tabs>
        <w:spacing w:line="240" w:lineRule="auto"/>
      </w:pPr>
      <w:r>
        <w:t>Monies in County Account</w:t>
      </w:r>
      <w:r w:rsidR="00860D2B">
        <w:t>……………………………………………………………………….</w:t>
      </w:r>
      <w:r w:rsidR="009E144F">
        <w:tab/>
        <w:t>1</w:t>
      </w:r>
      <w:r w:rsidR="00D177E3">
        <w:t>5</w:t>
      </w:r>
    </w:p>
    <w:p w:rsidR="0018072B" w:rsidRPr="00860D2B" w:rsidRDefault="0018072B" w:rsidP="00680D6D">
      <w:pPr>
        <w:tabs>
          <w:tab w:val="left" w:pos="8100"/>
        </w:tabs>
        <w:spacing w:line="240" w:lineRule="auto"/>
        <w:ind w:left="360"/>
        <w:jc w:val="center"/>
        <w:rPr>
          <w:b/>
        </w:rPr>
      </w:pPr>
      <w:r w:rsidRPr="00860D2B">
        <w:rPr>
          <w:b/>
        </w:rPr>
        <w:t xml:space="preserve">Appendix 2 </w:t>
      </w:r>
      <w:r w:rsidR="00860D2B" w:rsidRPr="00860D2B">
        <w:rPr>
          <w:b/>
        </w:rPr>
        <w:t>–</w:t>
      </w:r>
      <w:r w:rsidRPr="00860D2B">
        <w:rPr>
          <w:b/>
        </w:rPr>
        <w:t xml:space="preserve"> </w:t>
      </w:r>
      <w:r w:rsidR="00860D2B" w:rsidRPr="00860D2B">
        <w:rPr>
          <w:b/>
        </w:rPr>
        <w:t>Budget</w:t>
      </w:r>
    </w:p>
    <w:p w:rsidR="00860D2B" w:rsidRDefault="00860D2B" w:rsidP="00792849">
      <w:pPr>
        <w:pStyle w:val="ListParagraph"/>
        <w:numPr>
          <w:ilvl w:val="0"/>
          <w:numId w:val="23"/>
        </w:numPr>
        <w:tabs>
          <w:tab w:val="left" w:pos="8100"/>
        </w:tabs>
        <w:spacing w:line="240" w:lineRule="auto"/>
        <w:ind w:left="810"/>
      </w:pPr>
      <w:r>
        <w:t>Operating Budget………………………………………………………………………………………….</w:t>
      </w:r>
      <w:r w:rsidR="009E144F">
        <w:tab/>
        <w:t>1</w:t>
      </w:r>
      <w:r w:rsidR="00D177E3">
        <w:t>6</w:t>
      </w:r>
    </w:p>
    <w:p w:rsidR="00860D2B" w:rsidRDefault="00860D2B" w:rsidP="00792849">
      <w:pPr>
        <w:pStyle w:val="ListParagraph"/>
        <w:numPr>
          <w:ilvl w:val="0"/>
          <w:numId w:val="24"/>
        </w:numPr>
        <w:tabs>
          <w:tab w:val="left" w:pos="8100"/>
        </w:tabs>
        <w:spacing w:line="240" w:lineRule="auto"/>
        <w:ind w:left="1170"/>
      </w:pPr>
      <w:r>
        <w:t>Revenue…………………………………………………………………………………………………..</w:t>
      </w:r>
      <w:r w:rsidR="009E144F">
        <w:tab/>
        <w:t>1</w:t>
      </w:r>
      <w:r w:rsidR="00D177E3">
        <w:t>6</w:t>
      </w:r>
    </w:p>
    <w:p w:rsidR="00860D2B" w:rsidRDefault="00860D2B" w:rsidP="00792849">
      <w:pPr>
        <w:pStyle w:val="ListParagraph"/>
        <w:numPr>
          <w:ilvl w:val="0"/>
          <w:numId w:val="24"/>
        </w:numPr>
        <w:tabs>
          <w:tab w:val="left" w:pos="8100"/>
        </w:tabs>
        <w:spacing w:line="240" w:lineRule="auto"/>
        <w:ind w:left="1170"/>
      </w:pPr>
      <w:r>
        <w:t>Estimated Budget…………………………………………………………………………………….</w:t>
      </w:r>
      <w:r w:rsidR="009E144F">
        <w:tab/>
        <w:t>1</w:t>
      </w:r>
      <w:r w:rsidR="00D177E3">
        <w:t>6</w:t>
      </w:r>
    </w:p>
    <w:p w:rsidR="00BE0158" w:rsidRDefault="00BE0158" w:rsidP="001469F2">
      <w:pPr>
        <w:pStyle w:val="Heading1"/>
        <w:jc w:val="center"/>
      </w:pPr>
    </w:p>
    <w:p w:rsidR="001469F2" w:rsidRDefault="001469F2" w:rsidP="001469F2">
      <w:pPr>
        <w:pStyle w:val="Heading1"/>
        <w:jc w:val="center"/>
      </w:pPr>
      <w:r w:rsidRPr="001469F2">
        <w:t>Executive Summary</w:t>
      </w:r>
    </w:p>
    <w:p w:rsidR="00092C64" w:rsidRDefault="00957E57" w:rsidP="00C06796">
      <w:pPr>
        <w:pStyle w:val="Heading2"/>
        <w:rPr>
          <w:rStyle w:val="IntenseReference"/>
          <w:rFonts w:asciiTheme="minorHAnsi" w:hAnsiTheme="minorHAnsi"/>
          <w:b/>
          <w:sz w:val="22"/>
        </w:rPr>
      </w:pPr>
      <w:r>
        <w:rPr>
          <w:rStyle w:val="IntenseReference"/>
          <w:rFonts w:asciiTheme="minorHAnsi" w:hAnsiTheme="minorHAnsi"/>
          <w:b/>
          <w:sz w:val="22"/>
        </w:rPr>
        <w:t xml:space="preserve">Objective </w:t>
      </w:r>
      <w:r w:rsidR="00092C64">
        <w:rPr>
          <w:rStyle w:val="IntenseReference"/>
          <w:rFonts w:asciiTheme="minorHAnsi" w:hAnsiTheme="minorHAnsi"/>
          <w:b/>
          <w:sz w:val="22"/>
        </w:rPr>
        <w:t>of Strategic Plan</w:t>
      </w:r>
    </w:p>
    <w:p w:rsidR="00092C64" w:rsidRPr="00092C64" w:rsidRDefault="000A3419" w:rsidP="00092C64">
      <w:r>
        <w:t xml:space="preserve">The objective of this 2019-2021 </w:t>
      </w:r>
      <w:r w:rsidR="0021527F">
        <w:t xml:space="preserve">Strategic Plan </w:t>
      </w:r>
      <w:r w:rsidR="00092C64">
        <w:t>is to look closely at the Hendricks County Medical Reserve Corp (HCMRC) strengths and weaknesses in order to map out our key issues</w:t>
      </w:r>
      <w:r w:rsidR="000C4540">
        <w:t>, goals</w:t>
      </w:r>
      <w:r w:rsidR="00092C64">
        <w:t>, strategies and actions for the future</w:t>
      </w:r>
      <w:r w:rsidR="00FA2B67">
        <w:t>; to</w:t>
      </w:r>
      <w:r w:rsidR="00092C64">
        <w:t xml:space="preserve"> have a clear message of our vision and mission for our volunteers and Hendricks</w:t>
      </w:r>
      <w:r w:rsidR="00EF34D8">
        <w:t xml:space="preserve"> County citizens and governance;</w:t>
      </w:r>
      <w:r w:rsidR="00092C64">
        <w:t xml:space="preserve"> and to understand the resources needed to accomplish our short and long term goals.  </w:t>
      </w:r>
    </w:p>
    <w:p w:rsidR="00C06796" w:rsidRPr="006B74F3" w:rsidRDefault="00C06796" w:rsidP="00C06796">
      <w:pPr>
        <w:pStyle w:val="Heading2"/>
        <w:rPr>
          <w:rStyle w:val="IntenseReference"/>
          <w:rFonts w:asciiTheme="minorHAnsi" w:hAnsiTheme="minorHAnsi"/>
          <w:b/>
          <w:sz w:val="22"/>
        </w:rPr>
      </w:pPr>
      <w:r w:rsidRPr="006B74F3">
        <w:rPr>
          <w:rStyle w:val="IntenseReference"/>
          <w:rFonts w:asciiTheme="minorHAnsi" w:hAnsiTheme="minorHAnsi"/>
          <w:b/>
          <w:sz w:val="22"/>
        </w:rPr>
        <w:t>Mission</w:t>
      </w:r>
    </w:p>
    <w:p w:rsidR="00BD17C1" w:rsidRDefault="00BD17C1" w:rsidP="00BD17C1">
      <w:r>
        <w:t>During 2019</w:t>
      </w:r>
      <w:r w:rsidR="00092C64">
        <w:t xml:space="preserve"> – 2021, </w:t>
      </w:r>
      <w:r>
        <w:t xml:space="preserve">HCMRC mission </w:t>
      </w:r>
      <w:r w:rsidR="00AC7F15">
        <w:t>is</w:t>
      </w:r>
      <w:r>
        <w:t xml:space="preserve"> </w:t>
      </w:r>
      <w:r w:rsidR="00092C64">
        <w:t>to</w:t>
      </w:r>
      <w:r>
        <w:t xml:space="preserve"> </w:t>
      </w:r>
      <w:r w:rsidRPr="00BD17C1">
        <w:t>recruit, train, and retain roster volunteers of medical and non-medical professionals who are willing to contribute their skills and expertise in response to public health initiatives, community educational needs, and threats that may affect the citizens of Hendricks County.</w:t>
      </w:r>
      <w:r>
        <w:t xml:space="preserve"> </w:t>
      </w:r>
    </w:p>
    <w:p w:rsidR="00C06796" w:rsidRPr="006B74F3" w:rsidRDefault="00C06796" w:rsidP="00C06796">
      <w:pPr>
        <w:pStyle w:val="Heading2"/>
        <w:rPr>
          <w:rStyle w:val="IntenseReference"/>
          <w:rFonts w:asciiTheme="minorHAnsi" w:hAnsiTheme="minorHAnsi"/>
          <w:b/>
          <w:sz w:val="22"/>
        </w:rPr>
      </w:pPr>
      <w:r w:rsidRPr="006B74F3">
        <w:rPr>
          <w:rStyle w:val="IntenseReference"/>
          <w:rFonts w:asciiTheme="minorHAnsi" w:hAnsiTheme="minorHAnsi"/>
          <w:b/>
          <w:sz w:val="22"/>
        </w:rPr>
        <w:t>Greatest Strengths</w:t>
      </w:r>
    </w:p>
    <w:p w:rsidR="00BD17C1" w:rsidRDefault="00BD17C1" w:rsidP="00BD17C1">
      <w:r>
        <w:t>Having been in</w:t>
      </w:r>
      <w:r w:rsidR="00EF34D8">
        <w:t xml:space="preserve"> </w:t>
      </w:r>
      <w:r>
        <w:t>existence since 2007</w:t>
      </w:r>
      <w:r w:rsidR="00ED5AFC">
        <w:t>,</w:t>
      </w:r>
      <w:r>
        <w:t xml:space="preserve"> th</w:t>
      </w:r>
      <w:r w:rsidR="00092C64">
        <w:t>e</w:t>
      </w:r>
      <w:r>
        <w:t xml:space="preserve"> HCMRC </w:t>
      </w:r>
      <w:r w:rsidR="00ED5AFC">
        <w:t>is</w:t>
      </w:r>
      <w:r>
        <w:t xml:space="preserve"> a volunteer organization </w:t>
      </w:r>
      <w:r w:rsidR="00ED5AFC">
        <w:t>which demonstrates</w:t>
      </w:r>
      <w:r>
        <w:t xml:space="preserve"> a </w:t>
      </w:r>
      <w:r w:rsidRPr="00006A3B">
        <w:t xml:space="preserve">strong sense of community, a willingness to be ready in an emergency, and </w:t>
      </w:r>
      <w:r w:rsidR="00ED5AFC">
        <w:t xml:space="preserve">a commitment </w:t>
      </w:r>
      <w:r w:rsidRPr="00006A3B">
        <w:t>to lead and participate in ongoing health</w:t>
      </w:r>
      <w:r>
        <w:t>-</w:t>
      </w:r>
      <w:r w:rsidRPr="00006A3B">
        <w:t xml:space="preserve">related initiatives.  </w:t>
      </w:r>
      <w:r w:rsidR="00ED5AFC">
        <w:t>HCMRC</w:t>
      </w:r>
      <w:r w:rsidRPr="00006A3B">
        <w:t xml:space="preserve"> volunteers have a broad experience base; many with medical</w:t>
      </w:r>
      <w:r>
        <w:t xml:space="preserve">, military, emergency management and/or homeland security backgrounds.  Volunteers </w:t>
      </w:r>
      <w:r w:rsidR="00ED5AFC">
        <w:t xml:space="preserve">in 2018-2019 </w:t>
      </w:r>
      <w:r>
        <w:t>have participated in emergency training exercises, support</w:t>
      </w:r>
      <w:r w:rsidR="00ED5AFC">
        <w:t>ed</w:t>
      </w:r>
      <w:r>
        <w:t xml:space="preserve"> the County Health Department’s immunization activities, serve</w:t>
      </w:r>
      <w:r w:rsidR="00ED5AFC">
        <w:t xml:space="preserve">d </w:t>
      </w:r>
      <w:r>
        <w:t>as first aid provider</w:t>
      </w:r>
      <w:r w:rsidR="00874446">
        <w:t>s at community events, and taught</w:t>
      </w:r>
      <w:r>
        <w:t xml:space="preserve"> </w:t>
      </w:r>
      <w:r w:rsidR="00ED5AFC">
        <w:t>and</w:t>
      </w:r>
      <w:r>
        <w:t xml:space="preserve"> support</w:t>
      </w:r>
      <w:r w:rsidR="00ED5AFC">
        <w:t xml:space="preserve"> the</w:t>
      </w:r>
      <w:r>
        <w:t xml:space="preserve"> “Stop the Bleed” </w:t>
      </w:r>
      <w:r w:rsidR="00ED5AFC">
        <w:t xml:space="preserve">program </w:t>
      </w:r>
      <w:r>
        <w:t xml:space="preserve">in local community settings throughout the county. </w:t>
      </w:r>
      <w:r w:rsidR="00ED5AFC">
        <w:t xml:space="preserve"> </w:t>
      </w:r>
      <w:r w:rsidR="00092C64">
        <w:t xml:space="preserve">Volunteers are our greatest strength.  </w:t>
      </w:r>
    </w:p>
    <w:p w:rsidR="00C06796" w:rsidRPr="006B74F3" w:rsidRDefault="006B74F3" w:rsidP="00C06796">
      <w:pPr>
        <w:pStyle w:val="Heading2"/>
        <w:rPr>
          <w:rStyle w:val="IntenseReference"/>
          <w:rFonts w:asciiTheme="minorHAnsi" w:hAnsiTheme="minorHAnsi"/>
          <w:b/>
          <w:sz w:val="22"/>
        </w:rPr>
      </w:pPr>
      <w:r>
        <w:rPr>
          <w:rStyle w:val="IntenseReference"/>
          <w:rFonts w:asciiTheme="minorHAnsi" w:hAnsiTheme="minorHAnsi"/>
          <w:b/>
          <w:sz w:val="22"/>
        </w:rPr>
        <w:t>Focus</w:t>
      </w:r>
      <w:r w:rsidR="00A12AA5" w:rsidRPr="006B74F3">
        <w:rPr>
          <w:rStyle w:val="IntenseReference"/>
          <w:rFonts w:asciiTheme="minorHAnsi" w:hAnsiTheme="minorHAnsi"/>
          <w:b/>
          <w:sz w:val="22"/>
        </w:rPr>
        <w:t xml:space="preserve"> for the Future </w:t>
      </w:r>
    </w:p>
    <w:p w:rsidR="00C06796" w:rsidRDefault="00FA2B67" w:rsidP="00C06796">
      <w:r>
        <w:t>W</w:t>
      </w:r>
      <w:r w:rsidR="00C06796">
        <w:t xml:space="preserve">ith government grants </w:t>
      </w:r>
      <w:r w:rsidR="00874446">
        <w:t xml:space="preserve">and awards </w:t>
      </w:r>
      <w:r w:rsidR="00C06796">
        <w:t>now unavailable</w:t>
      </w:r>
      <w:r>
        <w:t xml:space="preserve">, a </w:t>
      </w:r>
      <w:r w:rsidR="00874446">
        <w:t xml:space="preserve">primary focus for the near future </w:t>
      </w:r>
      <w:r w:rsidR="00C06796">
        <w:t>must be to d</w:t>
      </w:r>
      <w:r w:rsidR="00A12AA5">
        <w:t>evelop</w:t>
      </w:r>
      <w:r w:rsidR="00C06796">
        <w:t xml:space="preserve"> an organizational structure that allows growth, engagement, and sustainability</w:t>
      </w:r>
      <w:r w:rsidR="00874446">
        <w:t>.</w:t>
      </w:r>
      <w:r w:rsidR="00A12AA5">
        <w:t xml:space="preserve"> </w:t>
      </w:r>
      <w:r w:rsidR="00874446">
        <w:t>Sustainability must include</w:t>
      </w:r>
      <w:r w:rsidR="00A12AA5">
        <w:t xml:space="preserve"> a </w:t>
      </w:r>
      <w:r w:rsidR="00092C64">
        <w:t>continued</w:t>
      </w:r>
      <w:r>
        <w:t xml:space="preserve"> source of revenue.  </w:t>
      </w:r>
      <w:r w:rsidR="00A12AA5">
        <w:t xml:space="preserve">The HCMRC is presently </w:t>
      </w:r>
      <w:r>
        <w:t xml:space="preserve">pursuing a fiscal partnership </w:t>
      </w:r>
      <w:r w:rsidR="00C06796">
        <w:t>with the Hendricks County Community Foundation (HCCF) to create a</w:t>
      </w:r>
      <w:r>
        <w:t>n unincorporated association which will be called ‘Friends of the Hendricks County MRC’. This association would en</w:t>
      </w:r>
      <w:r w:rsidR="00C06796">
        <w:t xml:space="preserve">able </w:t>
      </w:r>
      <w:r>
        <w:t xml:space="preserve">the HCMRC to </w:t>
      </w:r>
      <w:r w:rsidR="00C06796">
        <w:t>fundraise</w:t>
      </w:r>
      <w:r>
        <w:t xml:space="preserve">, </w:t>
      </w:r>
      <w:r w:rsidR="00C06796">
        <w:t>accept deductible donations</w:t>
      </w:r>
      <w:r>
        <w:t>, and secure grants</w:t>
      </w:r>
      <w:r w:rsidR="00874446">
        <w:t xml:space="preserve"> to fund HCMRC programs and needs</w:t>
      </w:r>
      <w:r w:rsidR="00C06796">
        <w:t>.</w:t>
      </w:r>
    </w:p>
    <w:p w:rsidR="006B74F3" w:rsidRPr="006B74F3" w:rsidRDefault="00FA2B67" w:rsidP="006B74F3">
      <w:pPr>
        <w:rPr>
          <w:rStyle w:val="IntenseEmphasis"/>
          <w:b w:val="0"/>
          <w:i w:val="0"/>
          <w:color w:val="auto"/>
        </w:rPr>
      </w:pPr>
      <w:r>
        <w:t>G</w:t>
      </w:r>
      <w:r w:rsidR="00A12AA5">
        <w:t xml:space="preserve">rowing our volunteer base </w:t>
      </w:r>
      <w:r>
        <w:t>is</w:t>
      </w:r>
      <w:r w:rsidR="00A12AA5">
        <w:t xml:space="preserve"> </w:t>
      </w:r>
      <w:r w:rsidR="00874446">
        <w:t xml:space="preserve">an </w:t>
      </w:r>
      <w:r w:rsidR="00A12AA5">
        <w:t>important</w:t>
      </w:r>
      <w:r w:rsidR="00092C64">
        <w:t xml:space="preserve"> </w:t>
      </w:r>
      <w:r w:rsidR="00874446">
        <w:t xml:space="preserve">consideration </w:t>
      </w:r>
      <w:r w:rsidR="00092C64">
        <w:t xml:space="preserve">for program </w:t>
      </w:r>
      <w:r w:rsidR="00874446">
        <w:t>growth</w:t>
      </w:r>
      <w:r w:rsidR="00A12AA5">
        <w:t xml:space="preserve">.  With 51 roster and </w:t>
      </w:r>
      <w:r w:rsidR="00874446">
        <w:t xml:space="preserve">only </w:t>
      </w:r>
      <w:r w:rsidR="00A12AA5">
        <w:t xml:space="preserve">10-20 active </w:t>
      </w:r>
      <w:r w:rsidR="006B74F3">
        <w:t>volunteers, i</w:t>
      </w:r>
      <w:r w:rsidR="00A12AA5">
        <w:t xml:space="preserve">t is anticipated that </w:t>
      </w:r>
      <w:r w:rsidR="006B74F3">
        <w:t xml:space="preserve">an additional </w:t>
      </w:r>
      <w:r w:rsidR="00A12AA5">
        <w:t>25 rostered volunteers will need to be recruited each year</w:t>
      </w:r>
      <w:r w:rsidR="006B74F3">
        <w:t>.  To increase volunteer numbers the HCMRC will need to enhance</w:t>
      </w:r>
      <w:r w:rsidR="00C06796" w:rsidRPr="00A20C1D">
        <w:t xml:space="preserve"> </w:t>
      </w:r>
      <w:r w:rsidR="00DA4489">
        <w:t xml:space="preserve">our </w:t>
      </w:r>
      <w:r w:rsidR="00C06796" w:rsidRPr="00A20C1D">
        <w:t>community visibility and community needs-based educational programs</w:t>
      </w:r>
      <w:r w:rsidR="006B74F3">
        <w:t xml:space="preserve">.  </w:t>
      </w:r>
      <w:r w:rsidR="00EF34D8">
        <w:t>Furthermore,</w:t>
      </w:r>
      <w:r w:rsidR="00DA4489">
        <w:t xml:space="preserve"> to maintain and increas</w:t>
      </w:r>
      <w:r w:rsidR="00EF34D8">
        <w:t>e</w:t>
      </w:r>
      <w:r w:rsidR="00DA4489">
        <w:t xml:space="preserve"> overall</w:t>
      </w:r>
      <w:r w:rsidR="006B74F3">
        <w:t xml:space="preserve"> engagement</w:t>
      </w:r>
      <w:r w:rsidR="00DA4489">
        <w:t xml:space="preserve">, the HCMRC </w:t>
      </w:r>
      <w:r w:rsidR="006B74F3">
        <w:t xml:space="preserve">will need to </w:t>
      </w:r>
      <w:r w:rsidR="006B74F3" w:rsidRPr="006B74F3">
        <w:rPr>
          <w:rStyle w:val="IntenseEmphasis"/>
          <w:b w:val="0"/>
          <w:i w:val="0"/>
          <w:color w:val="auto"/>
        </w:rPr>
        <w:t>grow and add new programs</w:t>
      </w:r>
      <w:r w:rsidR="00874446">
        <w:rPr>
          <w:rStyle w:val="IntenseEmphasis"/>
          <w:b w:val="0"/>
          <w:i w:val="0"/>
          <w:color w:val="auto"/>
        </w:rPr>
        <w:t>,</w:t>
      </w:r>
      <w:r w:rsidR="00DA4489">
        <w:rPr>
          <w:rStyle w:val="IntenseEmphasis"/>
          <w:b w:val="0"/>
          <w:i w:val="0"/>
          <w:color w:val="auto"/>
        </w:rPr>
        <w:t xml:space="preserve"> and continue </w:t>
      </w:r>
      <w:r w:rsidR="00874446">
        <w:rPr>
          <w:rStyle w:val="IntenseEmphasis"/>
          <w:b w:val="0"/>
          <w:i w:val="0"/>
          <w:color w:val="auto"/>
        </w:rPr>
        <w:t xml:space="preserve">providing </w:t>
      </w:r>
      <w:r w:rsidR="00DA4489">
        <w:rPr>
          <w:rStyle w:val="IntenseEmphasis"/>
          <w:b w:val="0"/>
          <w:i w:val="0"/>
          <w:color w:val="auto"/>
        </w:rPr>
        <w:t>training opportunities</w:t>
      </w:r>
      <w:r w:rsidR="006B74F3" w:rsidRPr="006B74F3">
        <w:rPr>
          <w:rStyle w:val="IntenseEmphasis"/>
          <w:b w:val="0"/>
          <w:i w:val="0"/>
          <w:color w:val="auto"/>
        </w:rPr>
        <w:t xml:space="preserve"> </w:t>
      </w:r>
      <w:r w:rsidR="00DA4489">
        <w:rPr>
          <w:rStyle w:val="IntenseEmphasis"/>
          <w:b w:val="0"/>
          <w:i w:val="0"/>
          <w:color w:val="auto"/>
        </w:rPr>
        <w:t>that are of interest to the volunteers</w:t>
      </w:r>
      <w:r w:rsidR="006B74F3">
        <w:rPr>
          <w:rStyle w:val="IntenseEmphasis"/>
          <w:b w:val="0"/>
          <w:i w:val="0"/>
          <w:color w:val="auto"/>
        </w:rPr>
        <w:t xml:space="preserve">.  </w:t>
      </w:r>
    </w:p>
    <w:p w:rsidR="00092C64" w:rsidRDefault="006B74F3">
      <w:pPr>
        <w:rPr>
          <w:rFonts w:asciiTheme="majorHAnsi" w:eastAsiaTheme="majorEastAsia" w:hAnsiTheme="majorHAnsi" w:cstheme="majorBidi"/>
          <w:b/>
          <w:bCs/>
          <w:color w:val="365F91" w:themeColor="accent1" w:themeShade="BF"/>
          <w:sz w:val="28"/>
          <w:szCs w:val="28"/>
        </w:rPr>
      </w:pPr>
      <w:r>
        <w:rPr>
          <w:rStyle w:val="IntenseEmphasis"/>
          <w:b w:val="0"/>
          <w:i w:val="0"/>
          <w:color w:val="auto"/>
        </w:rPr>
        <w:t>The HCMRC will c</w:t>
      </w:r>
      <w:r w:rsidR="00C06796" w:rsidRPr="00C06796">
        <w:rPr>
          <w:rStyle w:val="IntenseEmphasis"/>
          <w:b w:val="0"/>
          <w:i w:val="0"/>
          <w:color w:val="auto"/>
        </w:rPr>
        <w:t xml:space="preserve">ontinue to support and enhance local emergency response efforts through the identification, organization, and training of volunteers before an emergency occurs to provide as needed surge capacity at the county-level.  </w:t>
      </w:r>
      <w:r w:rsidR="00092C64">
        <w:br w:type="page"/>
      </w:r>
    </w:p>
    <w:p w:rsidR="00DC6D4E" w:rsidRDefault="00E72357" w:rsidP="001469F2">
      <w:pPr>
        <w:pStyle w:val="Heading1"/>
        <w:jc w:val="center"/>
      </w:pPr>
      <w:r>
        <w:lastRenderedPageBreak/>
        <w:t xml:space="preserve">Organizational </w:t>
      </w:r>
      <w:r w:rsidR="00DC6D4E">
        <w:t>Background</w:t>
      </w:r>
    </w:p>
    <w:p w:rsidR="00C10556" w:rsidRDefault="00C10556" w:rsidP="00C10556">
      <w:pPr>
        <w:pStyle w:val="ListParagraph"/>
        <w:ind w:left="1080"/>
      </w:pPr>
    </w:p>
    <w:p w:rsidR="00276D7B" w:rsidRDefault="00E72357" w:rsidP="00792849">
      <w:pPr>
        <w:pStyle w:val="ListParagraph"/>
        <w:numPr>
          <w:ilvl w:val="0"/>
          <w:numId w:val="2"/>
        </w:numPr>
        <w:ind w:left="720"/>
        <w:rPr>
          <w:rStyle w:val="IntenseReference"/>
        </w:rPr>
      </w:pPr>
      <w:r w:rsidRPr="008D64DB">
        <w:rPr>
          <w:rStyle w:val="IntenseReference"/>
        </w:rPr>
        <w:t xml:space="preserve">Organizational </w:t>
      </w:r>
      <w:r w:rsidR="00AD788E" w:rsidRPr="008D64DB">
        <w:rPr>
          <w:rStyle w:val="IntenseReference"/>
        </w:rPr>
        <w:t>Description</w:t>
      </w:r>
      <w:r w:rsidR="00DC6D4E">
        <w:rPr>
          <w:rStyle w:val="IntenseReference"/>
        </w:rPr>
        <w:t xml:space="preserve"> and History</w:t>
      </w:r>
    </w:p>
    <w:p w:rsidR="00A52200" w:rsidRPr="008D64DB" w:rsidRDefault="00A52200" w:rsidP="00A52200">
      <w:pPr>
        <w:pStyle w:val="ListParagraph"/>
        <w:ind w:left="1080"/>
        <w:rPr>
          <w:rStyle w:val="IntenseReference"/>
        </w:rPr>
      </w:pPr>
    </w:p>
    <w:p w:rsidR="00A57409" w:rsidRPr="00A57409" w:rsidRDefault="00A57409" w:rsidP="00792849">
      <w:pPr>
        <w:pStyle w:val="ListParagraph"/>
        <w:numPr>
          <w:ilvl w:val="0"/>
          <w:numId w:val="1"/>
        </w:numPr>
        <w:rPr>
          <w:rStyle w:val="BookTitle"/>
          <w:b w:val="0"/>
          <w:bCs w:val="0"/>
          <w:smallCaps w:val="0"/>
          <w:spacing w:val="0"/>
        </w:rPr>
      </w:pPr>
      <w:r>
        <w:rPr>
          <w:rStyle w:val="BookTitle"/>
        </w:rPr>
        <w:t xml:space="preserve">What is the Medical Reserve Corp (MRC)? </w:t>
      </w:r>
      <w:r w:rsidR="003D6702">
        <w:rPr>
          <w:rStyle w:val="BookTitle"/>
          <w:color w:val="FF0000"/>
        </w:rPr>
        <w:t xml:space="preserve"> </w:t>
      </w:r>
    </w:p>
    <w:p w:rsidR="00ED0069" w:rsidRDefault="00ED0069" w:rsidP="006C0035">
      <w:pPr>
        <w:pStyle w:val="ListParagraph"/>
      </w:pPr>
      <w:r w:rsidRPr="00ED0069">
        <w:t xml:space="preserve">The National Medical Reserve Corps (MRC) Program was launched in July 2002 by the Office of the U.S. Surgeon General in response to President George W. Bush’s call for Americans to offer volunteer services in their community. </w:t>
      </w:r>
      <w:r w:rsidR="008E5A5A">
        <w:t xml:space="preserve"> </w:t>
      </w:r>
      <w:r w:rsidRPr="00ED0069">
        <w:t xml:space="preserve">The objective of the MRC program was to create a national network of local, community-based groups of medical and non-medical professionals who are organized and willing to respond to all threats that have the potential to affect the public health of their region. In addition to responding to public health threats, the MRC was also designed to provide community-based, public health awareness promotion as needed. </w:t>
      </w:r>
    </w:p>
    <w:p w:rsidR="00ED0069" w:rsidRDefault="00ED0069" w:rsidP="006C0035">
      <w:pPr>
        <w:pStyle w:val="ListParagraph"/>
      </w:pPr>
    </w:p>
    <w:p w:rsidR="0013596E" w:rsidRPr="008349AA" w:rsidRDefault="00ED0069" w:rsidP="006C0035">
      <w:pPr>
        <w:pStyle w:val="ListParagraph"/>
        <w:rPr>
          <w:color w:val="1F497D" w:themeColor="text2"/>
        </w:rPr>
      </w:pPr>
      <w:r w:rsidRPr="00ED0069">
        <w:t>At the national level, the Division of the Civilian Volunteer Medical Reserve Corps (DCV-</w:t>
      </w:r>
      <w:r w:rsidRPr="00FF6C74">
        <w:t xml:space="preserve">MRC) facilitates </w:t>
      </w:r>
      <w:r w:rsidRPr="00FF3443">
        <w:t xml:space="preserve">efforts to establish and implement local MRC units across the country. </w:t>
      </w:r>
      <w:r w:rsidR="003D6702" w:rsidRPr="00FF3443">
        <w:t>As of 2015, t</w:t>
      </w:r>
      <w:r w:rsidR="0013596E" w:rsidRPr="00FF3443">
        <w:t>he MRC network comprises approximately 185,000 volunteers in roughly 860 community-based units located throughout the United States and its territories.</w:t>
      </w:r>
    </w:p>
    <w:p w:rsidR="0013596E" w:rsidRPr="00FF3443" w:rsidRDefault="0013596E" w:rsidP="006C0035">
      <w:pPr>
        <w:pStyle w:val="ListParagraph"/>
      </w:pPr>
    </w:p>
    <w:p w:rsidR="005A62C5" w:rsidRPr="00FF3443" w:rsidRDefault="00A57409" w:rsidP="00792849">
      <w:pPr>
        <w:pStyle w:val="ListParagraph"/>
        <w:numPr>
          <w:ilvl w:val="0"/>
          <w:numId w:val="1"/>
        </w:numPr>
      </w:pPr>
      <w:r w:rsidRPr="00FF3443">
        <w:rPr>
          <w:rStyle w:val="BookTitle"/>
        </w:rPr>
        <w:t xml:space="preserve">Hendricks County MRC Overview and History </w:t>
      </w:r>
      <w:r w:rsidR="003D6702" w:rsidRPr="00FF3443">
        <w:rPr>
          <w:rStyle w:val="BookTitle"/>
        </w:rPr>
        <w:t xml:space="preserve"> </w:t>
      </w:r>
    </w:p>
    <w:p w:rsidR="005A62C5" w:rsidRPr="00FF3443" w:rsidRDefault="005A62C5" w:rsidP="006C0035">
      <w:pPr>
        <w:pStyle w:val="ListParagraph"/>
        <w:rPr>
          <w:rStyle w:val="BookTitle"/>
          <w:sz w:val="10"/>
        </w:rPr>
      </w:pPr>
    </w:p>
    <w:p w:rsidR="004E1FC1" w:rsidRPr="005A62C5" w:rsidRDefault="00ED0069" w:rsidP="006C0035">
      <w:pPr>
        <w:pStyle w:val="ListParagraph"/>
      </w:pPr>
      <w:r w:rsidRPr="005A62C5">
        <w:t>Hendricks County understands that volunteers a</w:t>
      </w:r>
      <w:r w:rsidR="005A62C5" w:rsidRPr="005A62C5">
        <w:t xml:space="preserve">re a driving factor in </w:t>
      </w:r>
      <w:r w:rsidR="008E5A5A">
        <w:t xml:space="preserve">the </w:t>
      </w:r>
      <w:r w:rsidR="005A62C5" w:rsidRPr="005A62C5">
        <w:t>preparedness of</w:t>
      </w:r>
      <w:r w:rsidRPr="005A62C5">
        <w:t xml:space="preserve"> our community for major events and other public health-related disasters. It is with this understanding that led to the establishment of the </w:t>
      </w:r>
      <w:r w:rsidR="008E5A5A">
        <w:t>Hendricks County Medical Reserve Corp (</w:t>
      </w:r>
      <w:r w:rsidRPr="005A62C5">
        <w:t>HCMRC</w:t>
      </w:r>
      <w:r w:rsidR="008E5A5A">
        <w:t>)</w:t>
      </w:r>
      <w:r w:rsidRPr="005A62C5">
        <w:t xml:space="preserve"> in 2007. The HCMRC works to recruit a dedicated team of volunteers to assist with medical countermeasure dispensing in times of</w:t>
      </w:r>
      <w:r w:rsidR="00FF6C74" w:rsidRPr="005A62C5">
        <w:t xml:space="preserve"> public health emergencies; </w:t>
      </w:r>
      <w:r w:rsidRPr="005A62C5">
        <w:t xml:space="preserve">to assist the Hendricks County Health Department in promoting public health awareness through activities such as flu clinics, and health fairs, </w:t>
      </w:r>
      <w:r w:rsidR="008349AA" w:rsidRPr="005A62C5">
        <w:t>etc.</w:t>
      </w:r>
      <w:r w:rsidR="00FF6C74" w:rsidRPr="005A62C5">
        <w:t xml:space="preserve">; and promoting health initiatives such as </w:t>
      </w:r>
      <w:r w:rsidR="003D6702" w:rsidRPr="005A62C5">
        <w:t xml:space="preserve">the national program </w:t>
      </w:r>
      <w:r w:rsidR="00FF6C74" w:rsidRPr="005A62C5">
        <w:t xml:space="preserve">Stop The Bleed, </w:t>
      </w:r>
      <w:r w:rsidR="004E1FC1" w:rsidRPr="005A62C5">
        <w:t>assisting</w:t>
      </w:r>
      <w:r w:rsidR="00FF6C74" w:rsidRPr="005A62C5">
        <w:t xml:space="preserve"> at Hendricks County festivals and fairs, etc.</w:t>
      </w:r>
      <w:r w:rsidRPr="005A62C5">
        <w:t xml:space="preserve"> </w:t>
      </w:r>
    </w:p>
    <w:p w:rsidR="00A57E6A" w:rsidRDefault="00A57E6A" w:rsidP="006C0035">
      <w:pPr>
        <w:pStyle w:val="CommentText"/>
        <w:spacing w:line="276" w:lineRule="auto"/>
        <w:ind w:left="720"/>
        <w:rPr>
          <w:sz w:val="22"/>
        </w:rPr>
      </w:pPr>
      <w:r>
        <w:rPr>
          <w:sz w:val="22"/>
        </w:rPr>
        <w:t xml:space="preserve">In 2019 Crisis Management </w:t>
      </w:r>
      <w:r w:rsidR="008E5A5A">
        <w:rPr>
          <w:sz w:val="22"/>
        </w:rPr>
        <w:t xml:space="preserve">Team (CRT) </w:t>
      </w:r>
      <w:r>
        <w:rPr>
          <w:sz w:val="22"/>
        </w:rPr>
        <w:t>volunteers were add</w:t>
      </w:r>
      <w:r w:rsidR="0021527F">
        <w:rPr>
          <w:sz w:val="22"/>
        </w:rPr>
        <w:t>ed</w:t>
      </w:r>
      <w:r>
        <w:rPr>
          <w:sz w:val="22"/>
        </w:rPr>
        <w:t xml:space="preserve"> to the HCMRC roster. </w:t>
      </w:r>
      <w:r w:rsidR="005A62C5">
        <w:rPr>
          <w:sz w:val="22"/>
        </w:rPr>
        <w:t xml:space="preserve"> This rostered volunteer group is trained to assist victims, survivors, organizations, schools or the community following a traumatic event.  </w:t>
      </w:r>
    </w:p>
    <w:p w:rsidR="00FF3443" w:rsidRPr="00FF3443" w:rsidRDefault="00DC6D4E" w:rsidP="00792849">
      <w:pPr>
        <w:pStyle w:val="ListParagraph"/>
        <w:numPr>
          <w:ilvl w:val="0"/>
          <w:numId w:val="1"/>
        </w:numPr>
        <w:autoSpaceDE w:val="0"/>
        <w:autoSpaceDN w:val="0"/>
        <w:adjustRightInd w:val="0"/>
        <w:rPr>
          <w:rStyle w:val="BookTitle"/>
          <w:b w:val="0"/>
          <w:bCs w:val="0"/>
          <w:smallCaps w:val="0"/>
          <w:spacing w:val="0"/>
        </w:rPr>
      </w:pPr>
      <w:r>
        <w:rPr>
          <w:rStyle w:val="BookTitle"/>
        </w:rPr>
        <w:t xml:space="preserve">Organizational </w:t>
      </w:r>
      <w:r w:rsidR="00516331" w:rsidRPr="00516331">
        <w:rPr>
          <w:rStyle w:val="BookTitle"/>
        </w:rPr>
        <w:t>Structure</w:t>
      </w:r>
      <w:r w:rsidR="00030D5A">
        <w:rPr>
          <w:rStyle w:val="BookTitle"/>
        </w:rPr>
        <w:t xml:space="preserve">  </w:t>
      </w:r>
    </w:p>
    <w:p w:rsidR="00030D5A" w:rsidRDefault="003D6702" w:rsidP="006C0035">
      <w:pPr>
        <w:pStyle w:val="ListParagraph"/>
        <w:autoSpaceDE w:val="0"/>
        <w:autoSpaceDN w:val="0"/>
        <w:adjustRightInd w:val="0"/>
      </w:pPr>
      <w:r>
        <w:t>Since</w:t>
      </w:r>
      <w:r w:rsidR="00B22B31" w:rsidRPr="00B22B31">
        <w:t xml:space="preserve"> 2007</w:t>
      </w:r>
      <w:r w:rsidR="00030D5A">
        <w:t>,</w:t>
      </w:r>
      <w:r w:rsidR="00B22B31" w:rsidRPr="00B22B31">
        <w:t xml:space="preserve"> t</w:t>
      </w:r>
      <w:r w:rsidR="00FF6C74" w:rsidRPr="00B22B31">
        <w:t xml:space="preserve">he </w:t>
      </w:r>
      <w:r w:rsidR="00516331">
        <w:t>HC</w:t>
      </w:r>
      <w:r>
        <w:t>MRC ha</w:t>
      </w:r>
      <w:r w:rsidR="00FF6C74" w:rsidRPr="00B22B31">
        <w:t>s operated under the jurisdiction of the Hendricks County Health Department. The MRC Coordinator, work</w:t>
      </w:r>
      <w:r w:rsidR="00B22B31" w:rsidRPr="00B22B31">
        <w:t>s</w:t>
      </w:r>
      <w:r w:rsidR="00FF6C74" w:rsidRPr="00B22B31">
        <w:t xml:space="preserve"> under the Hendr</w:t>
      </w:r>
      <w:r>
        <w:t>icks County Health Officer</w:t>
      </w:r>
      <w:r w:rsidR="008E5A5A">
        <w:t>, and is responsible for</w:t>
      </w:r>
      <w:r w:rsidR="00030D5A">
        <w:t xml:space="preserve">: </w:t>
      </w:r>
    </w:p>
    <w:p w:rsidR="00030D5A" w:rsidRDefault="00030D5A" w:rsidP="00792849">
      <w:pPr>
        <w:pStyle w:val="ListParagraph"/>
        <w:numPr>
          <w:ilvl w:val="0"/>
          <w:numId w:val="13"/>
        </w:numPr>
        <w:autoSpaceDE w:val="0"/>
        <w:autoSpaceDN w:val="0"/>
        <w:adjustRightInd w:val="0"/>
        <w:ind w:left="1350"/>
      </w:pPr>
      <w:r>
        <w:t xml:space="preserve">The </w:t>
      </w:r>
      <w:r w:rsidR="00FF6C74" w:rsidRPr="00B22B31">
        <w:t xml:space="preserve">day-to-day, emergency and non-emergency operations of the </w:t>
      </w:r>
      <w:r>
        <w:t>HC</w:t>
      </w:r>
      <w:r w:rsidR="003D6702">
        <w:t xml:space="preserve">MRC. </w:t>
      </w:r>
    </w:p>
    <w:p w:rsidR="00030D5A" w:rsidRDefault="00030D5A" w:rsidP="00792849">
      <w:pPr>
        <w:pStyle w:val="ListParagraph"/>
        <w:numPr>
          <w:ilvl w:val="0"/>
          <w:numId w:val="13"/>
        </w:numPr>
        <w:autoSpaceDE w:val="0"/>
        <w:autoSpaceDN w:val="0"/>
        <w:adjustRightInd w:val="0"/>
        <w:ind w:left="1350"/>
      </w:pPr>
      <w:r>
        <w:t>I</w:t>
      </w:r>
      <w:r w:rsidR="00FF6C74" w:rsidRPr="00B22B31">
        <w:t>dentifying, recruiting, and training all MRC volunteers</w:t>
      </w:r>
      <w:r w:rsidR="008E5A5A">
        <w:t>.</w:t>
      </w:r>
    </w:p>
    <w:p w:rsidR="00030D5A" w:rsidRDefault="00030D5A" w:rsidP="00792849">
      <w:pPr>
        <w:pStyle w:val="ListParagraph"/>
        <w:numPr>
          <w:ilvl w:val="0"/>
          <w:numId w:val="13"/>
        </w:numPr>
        <w:autoSpaceDE w:val="0"/>
        <w:autoSpaceDN w:val="0"/>
        <w:adjustRightInd w:val="0"/>
        <w:ind w:left="1350"/>
      </w:pPr>
      <w:r>
        <w:t>E</w:t>
      </w:r>
      <w:r w:rsidR="00FF6C74" w:rsidRPr="00B22B31">
        <w:t>nsuri</w:t>
      </w:r>
      <w:r w:rsidR="0021527F">
        <w:t>ng that all volunteer licenses</w:t>
      </w:r>
      <w:r w:rsidR="00FF6C74" w:rsidRPr="00B22B31">
        <w:t xml:space="preserve"> and certifica</w:t>
      </w:r>
      <w:r>
        <w:t>tes are accurate and up-to-date</w:t>
      </w:r>
      <w:r w:rsidR="008E5A5A">
        <w:t>.</w:t>
      </w:r>
    </w:p>
    <w:p w:rsidR="00030D5A" w:rsidRDefault="00030D5A" w:rsidP="00792849">
      <w:pPr>
        <w:pStyle w:val="ListParagraph"/>
        <w:numPr>
          <w:ilvl w:val="0"/>
          <w:numId w:val="13"/>
        </w:numPr>
        <w:autoSpaceDE w:val="0"/>
        <w:autoSpaceDN w:val="0"/>
        <w:adjustRightInd w:val="0"/>
        <w:ind w:left="1350"/>
      </w:pPr>
      <w:r>
        <w:t>R</w:t>
      </w:r>
      <w:r w:rsidR="00FF6C74" w:rsidRPr="00B22B31">
        <w:t xml:space="preserve">ostering all volunteers within a secure database maintained within the Hendricks County Health Department computer network. </w:t>
      </w:r>
    </w:p>
    <w:p w:rsidR="00030D5A" w:rsidRDefault="00030D5A" w:rsidP="00792849">
      <w:pPr>
        <w:pStyle w:val="ListParagraph"/>
        <w:numPr>
          <w:ilvl w:val="0"/>
          <w:numId w:val="13"/>
        </w:numPr>
        <w:autoSpaceDE w:val="0"/>
        <w:autoSpaceDN w:val="0"/>
        <w:adjustRightInd w:val="0"/>
        <w:ind w:left="1350"/>
      </w:pPr>
      <w:r>
        <w:lastRenderedPageBreak/>
        <w:t xml:space="preserve">Ensuring the </w:t>
      </w:r>
      <w:r w:rsidRPr="00030D5A">
        <w:t>Hendricks County Emergency Management Agency (EMA</w:t>
      </w:r>
      <w:r w:rsidR="00BD17C1" w:rsidRPr="00030D5A">
        <w:t xml:space="preserve">) </w:t>
      </w:r>
      <w:r w:rsidR="00BD17C1">
        <w:t>has</w:t>
      </w:r>
      <w:r>
        <w:t xml:space="preserve"> a current c</w:t>
      </w:r>
      <w:r w:rsidR="00FF6C74" w:rsidRPr="00B22B31">
        <w:t>opy of the volunteer roster</w:t>
      </w:r>
      <w:r w:rsidR="008E5A5A">
        <w:t>.</w:t>
      </w:r>
      <w:r w:rsidR="00FF6C74" w:rsidRPr="00B22B31">
        <w:t xml:space="preserve"> </w:t>
      </w:r>
    </w:p>
    <w:p w:rsidR="00FF6C74" w:rsidRDefault="00030D5A" w:rsidP="00792849">
      <w:pPr>
        <w:pStyle w:val="ListParagraph"/>
        <w:numPr>
          <w:ilvl w:val="0"/>
          <w:numId w:val="13"/>
        </w:numPr>
        <w:autoSpaceDE w:val="0"/>
        <w:autoSpaceDN w:val="0"/>
        <w:adjustRightInd w:val="0"/>
        <w:ind w:left="1350"/>
      </w:pPr>
      <w:r>
        <w:t>A</w:t>
      </w:r>
      <w:r w:rsidR="003D6702">
        <w:t xml:space="preserve">s </w:t>
      </w:r>
      <w:r>
        <w:t>possible participating</w:t>
      </w:r>
      <w:r w:rsidR="00FF6C74" w:rsidRPr="00B22B31">
        <w:t xml:space="preserve"> in state-wide MRC activities as mandated by the Indiana State Department of Health (ISDH). </w:t>
      </w:r>
    </w:p>
    <w:p w:rsidR="00B22B31" w:rsidRDefault="00B22B31" w:rsidP="006C0035">
      <w:pPr>
        <w:autoSpaceDE w:val="0"/>
        <w:autoSpaceDN w:val="0"/>
        <w:adjustRightInd w:val="0"/>
        <w:ind w:left="720"/>
      </w:pPr>
      <w:r w:rsidRPr="000016E2">
        <w:t xml:space="preserve">The </w:t>
      </w:r>
      <w:r w:rsidR="00516331">
        <w:t>HC</w:t>
      </w:r>
      <w:r w:rsidRPr="000016E2">
        <w:t xml:space="preserve">MRC </w:t>
      </w:r>
      <w:r w:rsidR="008E5A5A">
        <w:t xml:space="preserve">has </w:t>
      </w:r>
      <w:r w:rsidRPr="000016E2">
        <w:t xml:space="preserve">adopted the NIMS guidelines, and any volunteer activation and responses </w:t>
      </w:r>
      <w:r w:rsidR="00030D5A">
        <w:t>are to be</w:t>
      </w:r>
      <w:r w:rsidRPr="000016E2">
        <w:t xml:space="preserve"> managed under the organizational structure set forth in </w:t>
      </w:r>
      <w:r w:rsidR="00030D5A">
        <w:t xml:space="preserve">the </w:t>
      </w:r>
      <w:r w:rsidRPr="000016E2">
        <w:t xml:space="preserve">Incident Command System (ICS) protocols. The ICS provides structured management and communications allowing smooth expansion and contraction of incident response. </w:t>
      </w:r>
      <w:r w:rsidR="00030D5A">
        <w:t>HC</w:t>
      </w:r>
      <w:r w:rsidRPr="000016E2">
        <w:t xml:space="preserve">MRC volunteers deployed for emergency events will be integrated into an existing ICS structure of the requesting agencies/organizations and should operate in accordance </w:t>
      </w:r>
      <w:r w:rsidRPr="00030D5A">
        <w:t xml:space="preserve">with ICS principles. </w:t>
      </w:r>
    </w:p>
    <w:p w:rsidR="000C142B" w:rsidRPr="00465829" w:rsidRDefault="000C142B" w:rsidP="00792849">
      <w:pPr>
        <w:pStyle w:val="ListParagraph"/>
        <w:numPr>
          <w:ilvl w:val="0"/>
          <w:numId w:val="1"/>
        </w:numPr>
        <w:rPr>
          <w:rStyle w:val="BookTitle"/>
        </w:rPr>
      </w:pPr>
      <w:r>
        <w:rPr>
          <w:rStyle w:val="BookTitle"/>
        </w:rPr>
        <w:t xml:space="preserve">Potential Organizational </w:t>
      </w:r>
      <w:r w:rsidRPr="00465829">
        <w:rPr>
          <w:rStyle w:val="BookTitle"/>
        </w:rPr>
        <w:t>Changes</w:t>
      </w:r>
    </w:p>
    <w:p w:rsidR="000C142B" w:rsidRPr="000C142B" w:rsidRDefault="008E5A5A" w:rsidP="006C0035">
      <w:pPr>
        <w:pStyle w:val="ListParagraph"/>
      </w:pPr>
      <w:r>
        <w:t>With the lack of available government grants, i</w:t>
      </w:r>
      <w:r w:rsidR="000C142B" w:rsidRPr="00465829">
        <w:t>n 2018 the MRC Coordinator began exploring pathway</w:t>
      </w:r>
      <w:r w:rsidR="00B777F1">
        <w:t>s</w:t>
      </w:r>
      <w:r w:rsidR="000C142B" w:rsidRPr="00465829">
        <w:t xml:space="preserve"> to be able to accept </w:t>
      </w:r>
      <w:r>
        <w:t xml:space="preserve">individual and </w:t>
      </w:r>
      <w:r w:rsidR="000C142B" w:rsidRPr="00465829">
        <w:t xml:space="preserve">community </w:t>
      </w:r>
      <w:r w:rsidR="00B777F1">
        <w:t xml:space="preserve">tax deductible </w:t>
      </w:r>
      <w:r w:rsidR="000C142B" w:rsidRPr="00465829">
        <w:t>donations</w:t>
      </w:r>
      <w:r w:rsidR="000C142B">
        <w:t xml:space="preserve">. A relationship </w:t>
      </w:r>
      <w:r w:rsidR="000C142B" w:rsidRPr="00465829">
        <w:t xml:space="preserve">with an established 501(c)(3) </w:t>
      </w:r>
      <w:r w:rsidR="000C142B">
        <w:t>was explored to create a Fiscal Sponsorship. In 2018</w:t>
      </w:r>
      <w:r w:rsidR="000C142B" w:rsidRPr="00465829">
        <w:t xml:space="preserve"> </w:t>
      </w:r>
      <w:r w:rsidR="000C142B">
        <w:t xml:space="preserve">in anticipation of participation in a Fiscal Sponsorship, an Executive Committee was formed and Bylaws drafted.  </w:t>
      </w:r>
      <w:r w:rsidR="000C142B" w:rsidRPr="008349AA">
        <w:t xml:space="preserve">The Executive Committee which became functional in early 2019 includes a </w:t>
      </w:r>
      <w:r w:rsidR="00B777F1">
        <w:t>p</w:t>
      </w:r>
      <w:r w:rsidR="000C142B" w:rsidRPr="008349AA">
        <w:t xml:space="preserve">resident, </w:t>
      </w:r>
      <w:r w:rsidR="00B777F1">
        <w:t>v</w:t>
      </w:r>
      <w:r w:rsidR="000C142B" w:rsidRPr="008349AA">
        <w:t xml:space="preserve">ice </w:t>
      </w:r>
      <w:r w:rsidR="00B777F1">
        <w:t>p</w:t>
      </w:r>
      <w:r w:rsidR="000C142B" w:rsidRPr="008349AA">
        <w:t xml:space="preserve">resident, </w:t>
      </w:r>
      <w:r w:rsidR="00B777F1">
        <w:t>s</w:t>
      </w:r>
      <w:r w:rsidR="000C142B" w:rsidRPr="008349AA">
        <w:t>ecretary/</w:t>
      </w:r>
      <w:r w:rsidR="00B777F1">
        <w:t>t</w:t>
      </w:r>
      <w:r w:rsidR="000C142B" w:rsidRPr="008349AA">
        <w:t xml:space="preserve">reasurer, and an </w:t>
      </w:r>
      <w:r w:rsidR="00B777F1">
        <w:t>‘a</w:t>
      </w:r>
      <w:r w:rsidR="000C142B" w:rsidRPr="008349AA">
        <w:t xml:space="preserve">t </w:t>
      </w:r>
      <w:r w:rsidR="00B777F1">
        <w:t>l</w:t>
      </w:r>
      <w:r w:rsidR="000C142B" w:rsidRPr="008349AA">
        <w:t>arge</w:t>
      </w:r>
      <w:r w:rsidR="00B777F1">
        <w:t>’</w:t>
      </w:r>
      <w:r w:rsidR="000C142B" w:rsidRPr="008349AA">
        <w:t xml:space="preserve"> </w:t>
      </w:r>
      <w:r w:rsidR="00B777F1">
        <w:t>m</w:t>
      </w:r>
      <w:r w:rsidR="000C142B" w:rsidRPr="008349AA">
        <w:t xml:space="preserve">ember.  </w:t>
      </w:r>
      <w:r w:rsidR="000C142B">
        <w:t xml:space="preserve">The Executive Committee was to set strategy, supports the mission, vision and activities of HCMRC, and advises the MRC Coordinator.  </w:t>
      </w:r>
      <w:r w:rsidR="000C142B" w:rsidRPr="000C142B">
        <w:t xml:space="preserve">However </w:t>
      </w:r>
      <w:r w:rsidR="000C142B">
        <w:t xml:space="preserve">in </w:t>
      </w:r>
      <w:r w:rsidR="00B777F1">
        <w:t xml:space="preserve">early </w:t>
      </w:r>
      <w:r w:rsidR="000C142B">
        <w:t xml:space="preserve">2019 </w:t>
      </w:r>
      <w:r w:rsidR="000F7E80">
        <w:t xml:space="preserve">the fiscal sponsorship which was being explored </w:t>
      </w:r>
      <w:r w:rsidR="000C142B">
        <w:t>was f</w:t>
      </w:r>
      <w:r w:rsidR="00B777F1">
        <w:t>elt</w:t>
      </w:r>
      <w:r w:rsidR="000C142B">
        <w:t xml:space="preserve"> to</w:t>
      </w:r>
      <w:r w:rsidR="000C142B" w:rsidRPr="000C142B">
        <w:t xml:space="preserve"> create a confusing relationship within the Hendricks County </w:t>
      </w:r>
      <w:r>
        <w:t>g</w:t>
      </w:r>
      <w:r w:rsidR="000C142B" w:rsidRPr="000C142B">
        <w:t>overnance structure</w:t>
      </w:r>
      <w:r w:rsidR="00B777F1">
        <w:t>,</w:t>
      </w:r>
      <w:r w:rsidR="000C142B">
        <w:t xml:space="preserve"> and would not provide for liability coverage for volunteers</w:t>
      </w:r>
      <w:r w:rsidR="000C142B" w:rsidRPr="000C142B">
        <w:t xml:space="preserve">.   </w:t>
      </w:r>
    </w:p>
    <w:p w:rsidR="000C142B" w:rsidRDefault="000C142B" w:rsidP="006C0035">
      <w:pPr>
        <w:pStyle w:val="ListParagraph"/>
      </w:pPr>
    </w:p>
    <w:p w:rsidR="000F7E80" w:rsidRPr="002D7086" w:rsidRDefault="000F7E80" w:rsidP="000F7E80">
      <w:pPr>
        <w:pStyle w:val="ListParagraph"/>
      </w:pPr>
      <w:r w:rsidRPr="002D7086">
        <w:t xml:space="preserve">The HCMRC is presently pursuing a fiscal partnership with the Hendricks County Community Foundation (HCCF) to create an unincorporated association which will be called ‘Friends of the Hendricks County MRC’. This association would enable the HCMRC to fundraise, accept deductible donations, and secure grants to fund HCMRC programs and needs. Fundraised or grants monies from the “Friends of the HCMRC” would be held by the HCCF.  This allows rollover of monies into the next fiscal year.  Monies would then be requested and appropriated for use from Hendricks County.  A Liaison position will be created between the HCCF and the HCMRC. The liaison will be responsible to the Board Treasurer and lead a Fundraising Committee that would do fundraising and seek out grants for use by the MRC.   </w:t>
      </w:r>
    </w:p>
    <w:p w:rsidR="000F7E80" w:rsidRDefault="000F7E80" w:rsidP="006C0035">
      <w:pPr>
        <w:pStyle w:val="ListParagraph"/>
      </w:pPr>
    </w:p>
    <w:p w:rsidR="00FF3443" w:rsidRPr="00FF3443" w:rsidRDefault="004E1FC1" w:rsidP="00792849">
      <w:pPr>
        <w:pStyle w:val="ListParagraph"/>
        <w:numPr>
          <w:ilvl w:val="0"/>
          <w:numId w:val="1"/>
        </w:numPr>
        <w:autoSpaceDE w:val="0"/>
        <w:autoSpaceDN w:val="0"/>
        <w:adjustRightInd w:val="0"/>
        <w:rPr>
          <w:rStyle w:val="BookTitle"/>
          <w:b w:val="0"/>
          <w:bCs w:val="0"/>
          <w:smallCaps w:val="0"/>
          <w:spacing w:val="0"/>
        </w:rPr>
      </w:pPr>
      <w:r w:rsidRPr="00030D5A">
        <w:rPr>
          <w:rStyle w:val="BookTitle"/>
        </w:rPr>
        <w:t>Funding</w:t>
      </w:r>
      <w:r w:rsidR="00030D5A" w:rsidRPr="00030D5A">
        <w:rPr>
          <w:rStyle w:val="BookTitle"/>
        </w:rPr>
        <w:t xml:space="preserve"> </w:t>
      </w:r>
    </w:p>
    <w:p w:rsidR="003D3C62" w:rsidRPr="00FF3443" w:rsidRDefault="00B03FF4" w:rsidP="006C0035">
      <w:pPr>
        <w:pStyle w:val="ListParagraph"/>
        <w:autoSpaceDE w:val="0"/>
        <w:autoSpaceDN w:val="0"/>
        <w:adjustRightInd w:val="0"/>
      </w:pPr>
      <w:r w:rsidRPr="00FF3443">
        <w:t xml:space="preserve">From the inception of the </w:t>
      </w:r>
      <w:r w:rsidR="001376A7" w:rsidRPr="00FF3443">
        <w:t>HC</w:t>
      </w:r>
      <w:r w:rsidRPr="00FF3443">
        <w:t xml:space="preserve">MRC </w:t>
      </w:r>
      <w:r w:rsidR="00030D5A" w:rsidRPr="00FF3443">
        <w:t xml:space="preserve">in 2007 </w:t>
      </w:r>
      <w:r w:rsidRPr="00FF3443">
        <w:t>through 2014</w:t>
      </w:r>
      <w:r w:rsidR="00030D5A" w:rsidRPr="00FF3443">
        <w:t>,</w:t>
      </w:r>
      <w:r w:rsidRPr="00FF3443">
        <w:t xml:space="preserve"> </w:t>
      </w:r>
      <w:r w:rsidR="001376A7" w:rsidRPr="00FF3443">
        <w:t xml:space="preserve">grants were </w:t>
      </w:r>
      <w:r w:rsidRPr="00FF3443">
        <w:t xml:space="preserve">received through </w:t>
      </w:r>
      <w:r w:rsidR="001376A7" w:rsidRPr="00FF3443">
        <w:t xml:space="preserve">State and </w:t>
      </w:r>
      <w:r w:rsidR="00030D5A" w:rsidRPr="00FF3443">
        <w:t>F</w:t>
      </w:r>
      <w:r w:rsidR="001376A7" w:rsidRPr="00FF3443">
        <w:t xml:space="preserve">ederal funding sources.  Yearly grants monies consisted of </w:t>
      </w:r>
      <w:r w:rsidR="00030D5A" w:rsidRPr="00FF3443">
        <w:t xml:space="preserve">approximately </w:t>
      </w:r>
      <w:r w:rsidR="001376A7" w:rsidRPr="00FF3443">
        <w:t xml:space="preserve">$6500 from the State of Indiana and $3500 from </w:t>
      </w:r>
      <w:r w:rsidRPr="00FF3443">
        <w:t>the National Association of County and City Health Officers (NACCHO)</w:t>
      </w:r>
      <w:r w:rsidR="001376A7" w:rsidRPr="00FF3443">
        <w:t>.  In 2015 these grants ended</w:t>
      </w:r>
      <w:r w:rsidR="003D3C62" w:rsidRPr="00FF3443">
        <w:t>.</w:t>
      </w:r>
    </w:p>
    <w:p w:rsidR="003D3C62" w:rsidRDefault="001376A7" w:rsidP="006C0035">
      <w:pPr>
        <w:pStyle w:val="CommentText"/>
        <w:spacing w:line="276" w:lineRule="auto"/>
        <w:ind w:left="720"/>
        <w:rPr>
          <w:sz w:val="22"/>
        </w:rPr>
      </w:pPr>
      <w:r>
        <w:rPr>
          <w:sz w:val="22"/>
        </w:rPr>
        <w:t xml:space="preserve">Throughout 2014-2017, the organization subsisted on the remaining monies from </w:t>
      </w:r>
      <w:r w:rsidR="003D3C62">
        <w:rPr>
          <w:sz w:val="22"/>
        </w:rPr>
        <w:t xml:space="preserve">the </w:t>
      </w:r>
      <w:r>
        <w:rPr>
          <w:sz w:val="22"/>
        </w:rPr>
        <w:t xml:space="preserve">previous grants.  In December 2017 the HCMRC received a Challenge Award </w:t>
      </w:r>
      <w:r w:rsidR="00030D5A">
        <w:rPr>
          <w:sz w:val="22"/>
        </w:rPr>
        <w:t>G</w:t>
      </w:r>
      <w:r>
        <w:rPr>
          <w:sz w:val="22"/>
        </w:rPr>
        <w:t xml:space="preserve">rant of $2500.  </w:t>
      </w:r>
      <w:r w:rsidR="007A35CF">
        <w:rPr>
          <w:sz w:val="22"/>
        </w:rPr>
        <w:t xml:space="preserve">In 2018 the Challenge Award was no longer available.  </w:t>
      </w:r>
    </w:p>
    <w:p w:rsidR="00B03FF4" w:rsidRPr="001376A7" w:rsidRDefault="003D3C62" w:rsidP="006C0035">
      <w:pPr>
        <w:pStyle w:val="CommentText"/>
        <w:spacing w:line="276" w:lineRule="auto"/>
        <w:ind w:left="720"/>
        <w:rPr>
          <w:sz w:val="22"/>
        </w:rPr>
      </w:pPr>
      <w:r>
        <w:rPr>
          <w:sz w:val="22"/>
        </w:rPr>
        <w:lastRenderedPageBreak/>
        <w:t>M</w:t>
      </w:r>
      <w:r w:rsidR="001376A7">
        <w:rPr>
          <w:sz w:val="22"/>
        </w:rPr>
        <w:t>onies remain</w:t>
      </w:r>
      <w:r w:rsidR="0021527F">
        <w:rPr>
          <w:sz w:val="22"/>
        </w:rPr>
        <w:t>ing</w:t>
      </w:r>
      <w:r w:rsidR="001376A7">
        <w:rPr>
          <w:sz w:val="22"/>
        </w:rPr>
        <w:t xml:space="preserve"> from </w:t>
      </w:r>
      <w:r>
        <w:rPr>
          <w:sz w:val="22"/>
        </w:rPr>
        <w:t xml:space="preserve">these </w:t>
      </w:r>
      <w:r w:rsidR="001376A7">
        <w:rPr>
          <w:sz w:val="22"/>
        </w:rPr>
        <w:t>of these grants</w:t>
      </w:r>
      <w:r>
        <w:rPr>
          <w:sz w:val="22"/>
        </w:rPr>
        <w:t xml:space="preserve">, but </w:t>
      </w:r>
      <w:r w:rsidRPr="00BB3E14">
        <w:rPr>
          <w:sz w:val="22"/>
        </w:rPr>
        <w:t xml:space="preserve">are </w:t>
      </w:r>
      <w:r w:rsidR="00BB3E14" w:rsidRPr="00BB3E14">
        <w:rPr>
          <w:sz w:val="22"/>
        </w:rPr>
        <w:t xml:space="preserve">not </w:t>
      </w:r>
      <w:r w:rsidRPr="00BB3E14">
        <w:rPr>
          <w:sz w:val="22"/>
        </w:rPr>
        <w:t xml:space="preserve">appropriated within Hendricks </w:t>
      </w:r>
      <w:r>
        <w:rPr>
          <w:sz w:val="22"/>
        </w:rPr>
        <w:t>County</w:t>
      </w:r>
      <w:r w:rsidR="00BB3E14">
        <w:rPr>
          <w:sz w:val="22"/>
        </w:rPr>
        <w:t xml:space="preserve"> at this </w:t>
      </w:r>
      <w:r w:rsidR="00FF3443">
        <w:rPr>
          <w:sz w:val="22"/>
        </w:rPr>
        <w:t xml:space="preserve">time; </w:t>
      </w:r>
      <w:r w:rsidR="00A25EBC">
        <w:rPr>
          <w:sz w:val="22"/>
        </w:rPr>
        <w:t xml:space="preserve">furthermore </w:t>
      </w:r>
      <w:r w:rsidR="00FF3443">
        <w:rPr>
          <w:sz w:val="22"/>
        </w:rPr>
        <w:t>t</w:t>
      </w:r>
      <w:r w:rsidR="00BB3E14">
        <w:rPr>
          <w:sz w:val="22"/>
        </w:rPr>
        <w:t>hese monies would need to be requested</w:t>
      </w:r>
      <w:r w:rsidR="00FF3443">
        <w:rPr>
          <w:sz w:val="22"/>
        </w:rPr>
        <w:t xml:space="preserve"> and approved for use</w:t>
      </w:r>
      <w:r w:rsidR="001376A7">
        <w:rPr>
          <w:sz w:val="22"/>
        </w:rPr>
        <w:t xml:space="preserve">.  </w:t>
      </w:r>
      <w:r w:rsidR="001376A7" w:rsidRPr="001376A7">
        <w:rPr>
          <w:sz w:val="22"/>
        </w:rPr>
        <w:t xml:space="preserve">  </w:t>
      </w:r>
    </w:p>
    <w:p w:rsidR="00E72357" w:rsidRPr="00006A3B" w:rsidRDefault="00E72357" w:rsidP="00792849">
      <w:pPr>
        <w:pStyle w:val="ListParagraph"/>
        <w:numPr>
          <w:ilvl w:val="0"/>
          <w:numId w:val="1"/>
        </w:numPr>
        <w:rPr>
          <w:rStyle w:val="BookTitle"/>
          <w:b w:val="0"/>
        </w:rPr>
      </w:pPr>
      <w:r w:rsidRPr="00006A3B">
        <w:rPr>
          <w:rStyle w:val="BookTitle"/>
        </w:rPr>
        <w:t xml:space="preserve">Description of </w:t>
      </w:r>
      <w:r w:rsidR="002D7086">
        <w:rPr>
          <w:rStyle w:val="BookTitle"/>
        </w:rPr>
        <w:t xml:space="preserve">Core Competencies and </w:t>
      </w:r>
      <w:r w:rsidR="00402052" w:rsidRPr="00006A3B">
        <w:rPr>
          <w:rStyle w:val="BookTitle"/>
        </w:rPr>
        <w:t xml:space="preserve">accomplishment </w:t>
      </w:r>
    </w:p>
    <w:p w:rsidR="007A35CF" w:rsidRPr="007A35CF" w:rsidRDefault="007A35CF" w:rsidP="006C0035">
      <w:pPr>
        <w:pStyle w:val="ListParagraph"/>
      </w:pPr>
      <w:r w:rsidRPr="00006A3B">
        <w:t xml:space="preserve">The HCMRC greatest strengths are its volunteers.  </w:t>
      </w:r>
      <w:r w:rsidR="00030D5A">
        <w:t>HCMRC v</w:t>
      </w:r>
      <w:r w:rsidRPr="00006A3B">
        <w:t xml:space="preserve">olunteers </w:t>
      </w:r>
      <w:r w:rsidR="00030D5A">
        <w:t xml:space="preserve">have demonstrated a </w:t>
      </w:r>
      <w:r w:rsidRPr="00006A3B">
        <w:t>strong sense of community, a willingness to be ready in an emergency, and to lead and participate in ongoing health</w:t>
      </w:r>
      <w:r w:rsidR="00030D5A">
        <w:t>-</w:t>
      </w:r>
      <w:r w:rsidRPr="00006A3B">
        <w:t>related initiatives.  The HCMRC volunteers have a broad experience base; many with medical</w:t>
      </w:r>
      <w:r>
        <w:t xml:space="preserve">, military, emergency management and/or homeland security backgrounds.  </w:t>
      </w:r>
      <w:r w:rsidR="00A25EBC">
        <w:t>Presently t</w:t>
      </w:r>
      <w:r w:rsidR="00A25EBC" w:rsidRPr="00006A3B">
        <w:t xml:space="preserve">he HCMRC </w:t>
      </w:r>
      <w:r w:rsidR="00A25EBC">
        <w:t xml:space="preserve">has 51 rostered volunteers. </w:t>
      </w:r>
      <w:r>
        <w:t xml:space="preserve">There is a core group of approximately 10-15 members that are highly engaged in multiple initiatives.  </w:t>
      </w:r>
    </w:p>
    <w:p w:rsidR="007A35CF" w:rsidRDefault="007A35CF" w:rsidP="006C0035">
      <w:pPr>
        <w:pStyle w:val="ListParagraph"/>
        <w:rPr>
          <w:color w:val="FF0000"/>
        </w:rPr>
      </w:pPr>
    </w:p>
    <w:p w:rsidR="00910946" w:rsidRPr="00006A3B" w:rsidRDefault="00B46974" w:rsidP="006C0035">
      <w:pPr>
        <w:pStyle w:val="ListParagraph"/>
      </w:pPr>
      <w:r>
        <w:t xml:space="preserve">Roster volunteers </w:t>
      </w:r>
      <w:r w:rsidR="00A25EBC">
        <w:t>are both FEMA trained (100, 700) and have</w:t>
      </w:r>
      <w:r>
        <w:t xml:space="preserve"> completed background checks.  </w:t>
      </w:r>
      <w:r w:rsidR="00006A3B">
        <w:t xml:space="preserve"> </w:t>
      </w:r>
      <w:r>
        <w:t xml:space="preserve">In addition to FEMA training, </w:t>
      </w:r>
      <w:r w:rsidR="00006A3B">
        <w:t xml:space="preserve">volunteers </w:t>
      </w:r>
      <w:r w:rsidR="00A25EBC">
        <w:t>are offered yearly first aid and CRP/AED training, and other trainings of interest.  Volunteers</w:t>
      </w:r>
      <w:r w:rsidR="00006A3B">
        <w:t xml:space="preserve"> have</w:t>
      </w:r>
      <w:r w:rsidR="00A25EBC">
        <w:t xml:space="preserve"> the opportunity to</w:t>
      </w:r>
      <w:r w:rsidR="00006A3B">
        <w:t xml:space="preserve"> participated in emergency training exercises within the County and with the local hospital, support the County Health Department’s immunization and flu immunization activities, serve as first aid providers at community events, and are teach</w:t>
      </w:r>
      <w:r w:rsidR="00BD17C1">
        <w:t>ing</w:t>
      </w:r>
      <w:r w:rsidR="00A25EBC">
        <w:t xml:space="preserve"> or support</w:t>
      </w:r>
      <w:r w:rsidR="00006A3B">
        <w:t xml:space="preserve"> “Stop the Bleed” in local </w:t>
      </w:r>
      <w:r>
        <w:t>community settings</w:t>
      </w:r>
      <w:r w:rsidR="00006A3B">
        <w:t xml:space="preserve"> throughout the county.  </w:t>
      </w:r>
    </w:p>
    <w:p w:rsidR="00990DEC" w:rsidRDefault="00990DEC" w:rsidP="006C0035">
      <w:pPr>
        <w:pStyle w:val="ListParagraph"/>
        <w:rPr>
          <w:rStyle w:val="BookTitle"/>
        </w:rPr>
      </w:pPr>
    </w:p>
    <w:p w:rsidR="00173741" w:rsidRDefault="00173741" w:rsidP="00792849">
      <w:pPr>
        <w:pStyle w:val="ListParagraph"/>
        <w:numPr>
          <w:ilvl w:val="0"/>
          <w:numId w:val="1"/>
        </w:numPr>
        <w:rPr>
          <w:rStyle w:val="BookTitle"/>
        </w:rPr>
      </w:pPr>
      <w:r w:rsidRPr="00173741">
        <w:rPr>
          <w:rStyle w:val="BookTitle"/>
        </w:rPr>
        <w:t>Stakeholders</w:t>
      </w:r>
      <w:r w:rsidR="00A25EBC">
        <w:rPr>
          <w:rStyle w:val="BookTitle"/>
        </w:rPr>
        <w:t xml:space="preserve"> and Partnerships</w:t>
      </w:r>
    </w:p>
    <w:p w:rsidR="00990DEC" w:rsidRDefault="00006A3B" w:rsidP="006C0035">
      <w:pPr>
        <w:pStyle w:val="ListParagraph"/>
      </w:pPr>
      <w:r>
        <w:t xml:space="preserve">Our stakeholders include the </w:t>
      </w:r>
      <w:r w:rsidR="003D3C62">
        <w:t>Hendricks County citizens, the Council, the Commissioners, the H</w:t>
      </w:r>
      <w:r>
        <w:t xml:space="preserve">ealth Department, </w:t>
      </w:r>
      <w:r w:rsidR="00A25EBC">
        <w:t>and</w:t>
      </w:r>
      <w:r w:rsidR="003D3C62">
        <w:t xml:space="preserve"> </w:t>
      </w:r>
      <w:r>
        <w:t xml:space="preserve">all county-wide health responders (police, fire, EMS, Emergency Management).  </w:t>
      </w:r>
    </w:p>
    <w:p w:rsidR="00A25EBC" w:rsidRDefault="00A25EBC" w:rsidP="006C0035">
      <w:pPr>
        <w:pStyle w:val="ListParagraph"/>
      </w:pPr>
    </w:p>
    <w:p w:rsidR="00A25EBC" w:rsidRDefault="00A25EBC" w:rsidP="006C0035">
      <w:pPr>
        <w:pStyle w:val="ListParagraph"/>
      </w:pPr>
      <w:r>
        <w:t xml:space="preserve">There is a </w:t>
      </w:r>
      <w:r w:rsidR="0039101B">
        <w:t xml:space="preserve">national Letter of Agreement (LOA) </w:t>
      </w:r>
      <w:r>
        <w:t xml:space="preserve">in place with the American Red Cross.  </w:t>
      </w:r>
    </w:p>
    <w:p w:rsidR="00990DEC" w:rsidRDefault="00990DEC" w:rsidP="006C0035">
      <w:pPr>
        <w:pStyle w:val="ListParagraph"/>
        <w:rPr>
          <w:rStyle w:val="BookTitle"/>
        </w:rPr>
      </w:pPr>
    </w:p>
    <w:p w:rsidR="00990DEC" w:rsidRDefault="00990DEC" w:rsidP="00792849">
      <w:pPr>
        <w:pStyle w:val="ListParagraph"/>
        <w:numPr>
          <w:ilvl w:val="0"/>
          <w:numId w:val="1"/>
        </w:numPr>
        <w:rPr>
          <w:rStyle w:val="BookTitle"/>
        </w:rPr>
      </w:pPr>
      <w:r>
        <w:rPr>
          <w:rStyle w:val="BookTitle"/>
        </w:rPr>
        <w:t>Ongoing Initiatives</w:t>
      </w:r>
      <w:r w:rsidR="00DF0A23">
        <w:rPr>
          <w:rStyle w:val="BookTitle"/>
        </w:rPr>
        <w:t xml:space="preserve"> </w:t>
      </w:r>
    </w:p>
    <w:p w:rsidR="00465829" w:rsidRDefault="00A57409" w:rsidP="006C0035">
      <w:pPr>
        <w:pStyle w:val="ListParagraph"/>
      </w:pPr>
      <w:r>
        <w:t>In 2018</w:t>
      </w:r>
      <w:r w:rsidR="00BF06C4">
        <w:t xml:space="preserve">-19 the HCMRC </w:t>
      </w:r>
      <w:r>
        <w:t>o</w:t>
      </w:r>
      <w:r w:rsidR="00990DEC">
        <w:t xml:space="preserve">ngoing initiatives </w:t>
      </w:r>
      <w:r w:rsidR="00B46974">
        <w:t xml:space="preserve">have </w:t>
      </w:r>
      <w:r w:rsidR="00990DEC">
        <w:t>include</w:t>
      </w:r>
      <w:r w:rsidR="00B46974">
        <w:t>d:</w:t>
      </w:r>
      <w:r w:rsidR="00990DEC">
        <w:t xml:space="preserve"> </w:t>
      </w:r>
    </w:p>
    <w:p w:rsidR="00465829" w:rsidRDefault="00465829" w:rsidP="00792849">
      <w:pPr>
        <w:pStyle w:val="ListParagraph"/>
        <w:numPr>
          <w:ilvl w:val="0"/>
          <w:numId w:val="12"/>
        </w:numPr>
        <w:ind w:left="1080"/>
      </w:pPr>
      <w:r>
        <w:t>R</w:t>
      </w:r>
      <w:r w:rsidR="00673E82">
        <w:t>ecruitment of volunteers, assuring</w:t>
      </w:r>
      <w:r>
        <w:t xml:space="preserve"> training</w:t>
      </w:r>
      <w:r w:rsidR="00DC6D4E">
        <w:t>, licensing</w:t>
      </w:r>
      <w:r w:rsidR="00673E82">
        <w:t xml:space="preserve"> and </w:t>
      </w:r>
      <w:r>
        <w:t>background checks</w:t>
      </w:r>
      <w:r w:rsidR="00673E82">
        <w:t xml:space="preserve"> of volunteers</w:t>
      </w:r>
      <w:r w:rsidR="00B46974">
        <w:t>.</w:t>
      </w:r>
    </w:p>
    <w:p w:rsidR="00465829" w:rsidRDefault="00B46974" w:rsidP="00792849">
      <w:pPr>
        <w:pStyle w:val="ListParagraph"/>
        <w:numPr>
          <w:ilvl w:val="0"/>
          <w:numId w:val="12"/>
        </w:numPr>
        <w:ind w:left="1080"/>
      </w:pPr>
      <w:r>
        <w:t>V</w:t>
      </w:r>
      <w:r w:rsidR="00673E82">
        <w:t xml:space="preserve">olunteer </w:t>
      </w:r>
      <w:r w:rsidR="00990DEC">
        <w:t xml:space="preserve">participation in </w:t>
      </w:r>
    </w:p>
    <w:p w:rsidR="00465829" w:rsidRDefault="00A57409" w:rsidP="00792849">
      <w:pPr>
        <w:pStyle w:val="ListParagraph"/>
        <w:numPr>
          <w:ilvl w:val="1"/>
          <w:numId w:val="12"/>
        </w:numPr>
        <w:ind w:left="1440"/>
      </w:pPr>
      <w:r>
        <w:t xml:space="preserve">Hendricks </w:t>
      </w:r>
      <w:r w:rsidR="00465829">
        <w:t>County preparedness exercises</w:t>
      </w:r>
      <w:r w:rsidR="003D3C62">
        <w:t>.</w:t>
      </w:r>
    </w:p>
    <w:p w:rsidR="00465829" w:rsidRDefault="00B46974" w:rsidP="00792849">
      <w:pPr>
        <w:pStyle w:val="ListParagraph"/>
        <w:numPr>
          <w:ilvl w:val="1"/>
          <w:numId w:val="12"/>
        </w:numPr>
        <w:ind w:left="1440"/>
      </w:pPr>
      <w:r>
        <w:t>S</w:t>
      </w:r>
      <w:r w:rsidR="00673E82">
        <w:t>taffing of emergency</w:t>
      </w:r>
      <w:r w:rsidR="003D3C62">
        <w:t xml:space="preserve"> </w:t>
      </w:r>
      <w:r w:rsidR="002D7086">
        <w:t xml:space="preserve">heating and cooling </w:t>
      </w:r>
      <w:r w:rsidR="003D3C62">
        <w:t>shelter stations.</w:t>
      </w:r>
    </w:p>
    <w:p w:rsidR="00465829" w:rsidRDefault="00B46974" w:rsidP="00792849">
      <w:pPr>
        <w:pStyle w:val="ListParagraph"/>
        <w:numPr>
          <w:ilvl w:val="1"/>
          <w:numId w:val="12"/>
        </w:numPr>
        <w:ind w:left="1440"/>
      </w:pPr>
      <w:r>
        <w:t>S</w:t>
      </w:r>
      <w:r w:rsidR="00990DEC">
        <w:t>upport for the Hendricks County Health Department’</w:t>
      </w:r>
      <w:r w:rsidR="00465829">
        <w:t>s flu and immunization efforts</w:t>
      </w:r>
      <w:r w:rsidR="003D3C62">
        <w:t>, and other initiatives.</w:t>
      </w:r>
    </w:p>
    <w:p w:rsidR="00465829" w:rsidRDefault="00B46974" w:rsidP="00792849">
      <w:pPr>
        <w:pStyle w:val="ListParagraph"/>
        <w:numPr>
          <w:ilvl w:val="1"/>
          <w:numId w:val="12"/>
        </w:numPr>
        <w:ind w:left="1440"/>
      </w:pPr>
      <w:r>
        <w:t>E</w:t>
      </w:r>
      <w:r w:rsidR="00990DEC">
        <w:t xml:space="preserve">ducating </w:t>
      </w:r>
      <w:r w:rsidR="003D3C62">
        <w:t xml:space="preserve">schools and community organizations </w:t>
      </w:r>
      <w:r w:rsidR="00990DEC">
        <w:t>with the “Stop the Bleed” program</w:t>
      </w:r>
      <w:r w:rsidR="003D3C62">
        <w:t>.</w:t>
      </w:r>
    </w:p>
    <w:p w:rsidR="00173741" w:rsidRPr="002D7086" w:rsidRDefault="00B46974" w:rsidP="00792849">
      <w:pPr>
        <w:pStyle w:val="ListParagraph"/>
        <w:numPr>
          <w:ilvl w:val="1"/>
          <w:numId w:val="12"/>
        </w:numPr>
        <w:ind w:left="1440"/>
        <w:rPr>
          <w:b/>
          <w:bCs/>
          <w:smallCaps/>
          <w:spacing w:val="5"/>
        </w:rPr>
      </w:pPr>
      <w:r>
        <w:t>P</w:t>
      </w:r>
      <w:r w:rsidR="00673E82" w:rsidRPr="00465829">
        <w:t>roviding first aid stations at local fairs and festivals</w:t>
      </w:r>
      <w:r w:rsidR="003D3C62">
        <w:t>.</w:t>
      </w:r>
    </w:p>
    <w:p w:rsidR="00465829" w:rsidRDefault="00465829" w:rsidP="006C0035">
      <w:pPr>
        <w:ind w:left="720"/>
      </w:pPr>
      <w:r w:rsidRPr="00465829">
        <w:t>In 2019 the above initiatives will continue as well as the incorporation of the Crisis Response Team into the HC</w:t>
      </w:r>
      <w:r w:rsidR="003D3C62">
        <w:t xml:space="preserve">MRC.  Other initiatives will be </w:t>
      </w:r>
      <w:r w:rsidRPr="00465829">
        <w:t>considered</w:t>
      </w:r>
      <w:r w:rsidR="00A57E6A">
        <w:t xml:space="preserve"> </w:t>
      </w:r>
      <w:r w:rsidR="003D3C62">
        <w:t xml:space="preserve">based on volunteer interest and </w:t>
      </w:r>
      <w:r w:rsidR="00A57E6A">
        <w:t>funding</w:t>
      </w:r>
      <w:r w:rsidRPr="00465829">
        <w:t xml:space="preserve">.  </w:t>
      </w:r>
    </w:p>
    <w:p w:rsidR="002D7086" w:rsidRDefault="002D7086" w:rsidP="006C0035">
      <w:pPr>
        <w:ind w:left="720"/>
      </w:pPr>
    </w:p>
    <w:p w:rsidR="002D7086" w:rsidRPr="00465829" w:rsidRDefault="002D7086" w:rsidP="006C0035">
      <w:pPr>
        <w:ind w:left="720"/>
        <w:rPr>
          <w:rStyle w:val="BookTitle"/>
        </w:rPr>
      </w:pPr>
    </w:p>
    <w:p w:rsidR="00C10556" w:rsidRDefault="00C10556" w:rsidP="00792849">
      <w:pPr>
        <w:pStyle w:val="ListParagraph"/>
        <w:numPr>
          <w:ilvl w:val="0"/>
          <w:numId w:val="2"/>
        </w:numPr>
        <w:ind w:left="720"/>
        <w:rPr>
          <w:rStyle w:val="IntenseReference"/>
        </w:rPr>
      </w:pPr>
      <w:r w:rsidRPr="008D64DB">
        <w:rPr>
          <w:rStyle w:val="IntenseReference"/>
        </w:rPr>
        <w:lastRenderedPageBreak/>
        <w:t>Vision, Mission and Values</w:t>
      </w:r>
    </w:p>
    <w:p w:rsidR="00A52200" w:rsidRPr="008D64DB" w:rsidRDefault="00A52200" w:rsidP="00A52200">
      <w:pPr>
        <w:pStyle w:val="ListParagraph"/>
        <w:ind w:left="1080"/>
        <w:rPr>
          <w:rStyle w:val="IntenseReference"/>
        </w:rPr>
      </w:pPr>
    </w:p>
    <w:p w:rsidR="00F4618A" w:rsidRDefault="0039101B" w:rsidP="00792849">
      <w:pPr>
        <w:pStyle w:val="ListParagraph"/>
        <w:numPr>
          <w:ilvl w:val="0"/>
          <w:numId w:val="3"/>
        </w:numPr>
        <w:autoSpaceDE w:val="0"/>
        <w:autoSpaceDN w:val="0"/>
        <w:adjustRightInd w:val="0"/>
        <w:ind w:left="720"/>
      </w:pPr>
      <w:r>
        <w:rPr>
          <w:rStyle w:val="BookTitle"/>
        </w:rPr>
        <w:t>Vision</w:t>
      </w:r>
      <w:r w:rsidR="00125398" w:rsidRPr="00125398">
        <w:rPr>
          <w:color w:val="00B050"/>
        </w:rPr>
        <w:t xml:space="preserve">  </w:t>
      </w:r>
    </w:p>
    <w:p w:rsidR="00F4618A" w:rsidRDefault="00F4618A" w:rsidP="006C0035">
      <w:pPr>
        <w:pStyle w:val="ListParagraph"/>
        <w:autoSpaceDE w:val="0"/>
        <w:autoSpaceDN w:val="0"/>
        <w:adjustRightInd w:val="0"/>
      </w:pPr>
      <w:r>
        <w:t>T</w:t>
      </w:r>
      <w:r w:rsidRPr="000016E2">
        <w:t xml:space="preserve">he vision of the </w:t>
      </w:r>
      <w:r>
        <w:t>HCMRC</w:t>
      </w:r>
      <w:r w:rsidRPr="000016E2">
        <w:t xml:space="preserve"> is to </w:t>
      </w:r>
      <w:r>
        <w:t xml:space="preserve">support </w:t>
      </w:r>
      <w:r w:rsidR="00125398">
        <w:t>the Hendricks C</w:t>
      </w:r>
      <w:r>
        <w:t>ounty</w:t>
      </w:r>
      <w:r w:rsidR="00125398">
        <w:t xml:space="preserve"> public health initiatives, lead </w:t>
      </w:r>
      <w:r>
        <w:t>community</w:t>
      </w:r>
      <w:r w:rsidR="00125398">
        <w:t xml:space="preserve"> </w:t>
      </w:r>
      <w:r>
        <w:t>health</w:t>
      </w:r>
      <w:r w:rsidR="00125398">
        <w:t>-related programs, and enhance</w:t>
      </w:r>
      <w:r>
        <w:t xml:space="preserve"> </w:t>
      </w:r>
      <w:r w:rsidRPr="000016E2">
        <w:t>the medical and emergency response capability of Hendricks County.</w:t>
      </w:r>
    </w:p>
    <w:p w:rsidR="00F4618A" w:rsidRPr="000016E2" w:rsidRDefault="00F4618A" w:rsidP="006C0035">
      <w:pPr>
        <w:pStyle w:val="ListParagraph"/>
        <w:autoSpaceDE w:val="0"/>
        <w:autoSpaceDN w:val="0"/>
        <w:adjustRightInd w:val="0"/>
      </w:pPr>
    </w:p>
    <w:p w:rsidR="00F4618A" w:rsidRPr="00F4618A" w:rsidRDefault="0039101B" w:rsidP="00792849">
      <w:pPr>
        <w:pStyle w:val="ListParagraph"/>
        <w:numPr>
          <w:ilvl w:val="0"/>
          <w:numId w:val="3"/>
        </w:numPr>
        <w:autoSpaceDE w:val="0"/>
        <w:autoSpaceDN w:val="0"/>
        <w:adjustRightInd w:val="0"/>
        <w:ind w:left="720"/>
        <w:rPr>
          <w:rStyle w:val="BookTitle"/>
          <w:b w:val="0"/>
          <w:bCs w:val="0"/>
          <w:smallCaps w:val="0"/>
          <w:spacing w:val="0"/>
        </w:rPr>
      </w:pPr>
      <w:r>
        <w:rPr>
          <w:rStyle w:val="BookTitle"/>
        </w:rPr>
        <w:t>Mission Statement</w:t>
      </w:r>
    </w:p>
    <w:p w:rsidR="00F4618A" w:rsidRDefault="00F4618A" w:rsidP="006C0035">
      <w:pPr>
        <w:pStyle w:val="ListParagraph"/>
        <w:autoSpaceDE w:val="0"/>
        <w:autoSpaceDN w:val="0"/>
        <w:adjustRightInd w:val="0"/>
      </w:pPr>
      <w:r w:rsidRPr="000016E2">
        <w:t xml:space="preserve">The mission of the </w:t>
      </w:r>
      <w:r>
        <w:t>HCMRC</w:t>
      </w:r>
      <w:r w:rsidRPr="000016E2">
        <w:t xml:space="preserve"> is to recruit, train, and retain a volunteer roster of medical and non-medical professionals who are willing to contribute their skills and expertise in response to </w:t>
      </w:r>
      <w:r>
        <w:t xml:space="preserve">public health initiatives, community educational needs, and threats that may affect the citizens of </w:t>
      </w:r>
      <w:r w:rsidRPr="000016E2">
        <w:t>Hendricks County.</w:t>
      </w:r>
    </w:p>
    <w:p w:rsidR="00F4618A" w:rsidRPr="000016E2" w:rsidRDefault="00F4618A" w:rsidP="006C0035">
      <w:pPr>
        <w:pStyle w:val="ListParagraph"/>
        <w:autoSpaceDE w:val="0"/>
        <w:autoSpaceDN w:val="0"/>
        <w:adjustRightInd w:val="0"/>
      </w:pPr>
    </w:p>
    <w:p w:rsidR="008D64DB" w:rsidRDefault="0039101B" w:rsidP="00792849">
      <w:pPr>
        <w:pStyle w:val="ListParagraph"/>
        <w:numPr>
          <w:ilvl w:val="0"/>
          <w:numId w:val="3"/>
        </w:numPr>
        <w:ind w:left="720"/>
        <w:rPr>
          <w:rStyle w:val="BookTitle"/>
        </w:rPr>
      </w:pPr>
      <w:r>
        <w:rPr>
          <w:rStyle w:val="BookTitle"/>
        </w:rPr>
        <w:t>Values</w:t>
      </w:r>
    </w:p>
    <w:p w:rsidR="000252A8" w:rsidRDefault="00910946" w:rsidP="006C0035">
      <w:pPr>
        <w:pStyle w:val="ListParagraph"/>
      </w:pPr>
      <w:r w:rsidRPr="00E72357">
        <w:t xml:space="preserve">The </w:t>
      </w:r>
      <w:r w:rsidR="003962E9">
        <w:t>HCMRC</w:t>
      </w:r>
      <w:r>
        <w:t xml:space="preserve"> values</w:t>
      </w:r>
      <w:r w:rsidR="003962E9">
        <w:t xml:space="preserve"> include</w:t>
      </w:r>
      <w:r w:rsidR="000252A8">
        <w:t>:</w:t>
      </w:r>
    </w:p>
    <w:p w:rsidR="00ED0069" w:rsidRPr="000016E2" w:rsidRDefault="00ED0069" w:rsidP="00792849">
      <w:pPr>
        <w:numPr>
          <w:ilvl w:val="0"/>
          <w:numId w:val="11"/>
        </w:numPr>
        <w:autoSpaceDE w:val="0"/>
        <w:autoSpaceDN w:val="0"/>
        <w:adjustRightInd w:val="0"/>
        <w:spacing w:after="0" w:line="240" w:lineRule="auto"/>
        <w:ind w:left="1350"/>
        <w:rPr>
          <w:color w:val="000000"/>
        </w:rPr>
      </w:pPr>
      <w:r w:rsidRPr="000016E2">
        <w:rPr>
          <w:bCs/>
          <w:color w:val="000000"/>
          <w:u w:val="single"/>
        </w:rPr>
        <w:t>Community</w:t>
      </w:r>
      <w:r w:rsidRPr="003962E9">
        <w:rPr>
          <w:bCs/>
          <w:color w:val="000000"/>
        </w:rPr>
        <w:t>:</w:t>
      </w:r>
      <w:r w:rsidRPr="003962E9">
        <w:rPr>
          <w:b/>
          <w:bCs/>
          <w:color w:val="000000"/>
        </w:rPr>
        <w:t xml:space="preserve"> </w:t>
      </w:r>
      <w:r w:rsidRPr="000016E2">
        <w:rPr>
          <w:color w:val="000000"/>
        </w:rPr>
        <w:t xml:space="preserve">We honor the community-based nature of the MRC and recognize </w:t>
      </w:r>
      <w:r w:rsidR="00125398">
        <w:rPr>
          <w:color w:val="000000"/>
        </w:rPr>
        <w:t xml:space="preserve">and encourage the spirit of </w:t>
      </w:r>
      <w:r w:rsidRPr="000016E2">
        <w:rPr>
          <w:color w:val="000000"/>
        </w:rPr>
        <w:t>volunteerism</w:t>
      </w:r>
      <w:r w:rsidR="00125398">
        <w:rPr>
          <w:color w:val="000000"/>
        </w:rPr>
        <w:t xml:space="preserve"> within the Hendricks County community and </w:t>
      </w:r>
      <w:r w:rsidR="000A7F14">
        <w:rPr>
          <w:color w:val="000000"/>
        </w:rPr>
        <w:t xml:space="preserve">the </w:t>
      </w:r>
      <w:r w:rsidR="00125398">
        <w:rPr>
          <w:color w:val="000000"/>
        </w:rPr>
        <w:t>HCMRC</w:t>
      </w:r>
      <w:r w:rsidRPr="000016E2">
        <w:rPr>
          <w:color w:val="000000"/>
        </w:rPr>
        <w:t xml:space="preserve">. </w:t>
      </w:r>
    </w:p>
    <w:p w:rsidR="00ED0069" w:rsidRPr="000016E2" w:rsidRDefault="00ED0069" w:rsidP="00792849">
      <w:pPr>
        <w:numPr>
          <w:ilvl w:val="0"/>
          <w:numId w:val="11"/>
        </w:numPr>
        <w:autoSpaceDE w:val="0"/>
        <w:autoSpaceDN w:val="0"/>
        <w:adjustRightInd w:val="0"/>
        <w:spacing w:after="0" w:line="240" w:lineRule="auto"/>
        <w:ind w:left="1350"/>
        <w:rPr>
          <w:color w:val="000000"/>
        </w:rPr>
      </w:pPr>
      <w:r w:rsidRPr="000016E2">
        <w:rPr>
          <w:bCs/>
          <w:color w:val="000000"/>
          <w:u w:val="single"/>
        </w:rPr>
        <w:t>Action</w:t>
      </w:r>
      <w:r w:rsidRPr="003962E9">
        <w:rPr>
          <w:bCs/>
          <w:color w:val="000000"/>
        </w:rPr>
        <w:t>:</w:t>
      </w:r>
      <w:r w:rsidRPr="003962E9">
        <w:rPr>
          <w:b/>
          <w:bCs/>
          <w:color w:val="000000"/>
        </w:rPr>
        <w:t xml:space="preserve"> </w:t>
      </w:r>
      <w:r w:rsidRPr="000016E2">
        <w:rPr>
          <w:color w:val="000000"/>
        </w:rPr>
        <w:t xml:space="preserve">We seek opportunities to develop meaningful initiatives that support community medical and public health volunteerism and service. </w:t>
      </w:r>
    </w:p>
    <w:p w:rsidR="00ED0069" w:rsidRPr="000016E2" w:rsidRDefault="00ED0069" w:rsidP="00792849">
      <w:pPr>
        <w:numPr>
          <w:ilvl w:val="0"/>
          <w:numId w:val="11"/>
        </w:numPr>
        <w:autoSpaceDE w:val="0"/>
        <w:autoSpaceDN w:val="0"/>
        <w:adjustRightInd w:val="0"/>
        <w:spacing w:after="0" w:line="240" w:lineRule="auto"/>
        <w:ind w:left="1350"/>
        <w:rPr>
          <w:color w:val="000000"/>
        </w:rPr>
      </w:pPr>
      <w:r w:rsidRPr="000016E2">
        <w:rPr>
          <w:bCs/>
          <w:color w:val="000000"/>
          <w:u w:val="single"/>
        </w:rPr>
        <w:t>Resourcefulness</w:t>
      </w:r>
      <w:r w:rsidRPr="003962E9">
        <w:rPr>
          <w:bCs/>
          <w:color w:val="000000"/>
        </w:rPr>
        <w:t>:</w:t>
      </w:r>
      <w:r w:rsidRPr="003962E9">
        <w:rPr>
          <w:b/>
          <w:bCs/>
          <w:color w:val="000000"/>
        </w:rPr>
        <w:t xml:space="preserve"> </w:t>
      </w:r>
      <w:r w:rsidRPr="000016E2">
        <w:rPr>
          <w:color w:val="000000"/>
        </w:rPr>
        <w:t xml:space="preserve">We maximize our potential to learn, and </w:t>
      </w:r>
      <w:r w:rsidR="00125398">
        <w:rPr>
          <w:color w:val="000000"/>
        </w:rPr>
        <w:t>create</w:t>
      </w:r>
      <w:r w:rsidRPr="000016E2">
        <w:rPr>
          <w:color w:val="000000"/>
        </w:rPr>
        <w:t xml:space="preserve"> relationships </w:t>
      </w:r>
      <w:r w:rsidR="00125398">
        <w:rPr>
          <w:color w:val="000000"/>
        </w:rPr>
        <w:t xml:space="preserve">that maximize our </w:t>
      </w:r>
      <w:r w:rsidRPr="000016E2">
        <w:rPr>
          <w:color w:val="000000"/>
        </w:rPr>
        <w:t xml:space="preserve">assets to the fullest extent. </w:t>
      </w:r>
    </w:p>
    <w:p w:rsidR="00ED0069" w:rsidRPr="000016E2" w:rsidRDefault="00ED0069" w:rsidP="00792849">
      <w:pPr>
        <w:numPr>
          <w:ilvl w:val="0"/>
          <w:numId w:val="11"/>
        </w:numPr>
        <w:autoSpaceDE w:val="0"/>
        <w:autoSpaceDN w:val="0"/>
        <w:adjustRightInd w:val="0"/>
        <w:spacing w:after="0" w:line="240" w:lineRule="auto"/>
        <w:ind w:left="1350"/>
      </w:pPr>
      <w:r w:rsidRPr="000016E2">
        <w:rPr>
          <w:bCs/>
          <w:color w:val="000000"/>
          <w:u w:val="single"/>
        </w:rPr>
        <w:t>Teamwork</w:t>
      </w:r>
      <w:r w:rsidRPr="003962E9">
        <w:rPr>
          <w:bCs/>
          <w:color w:val="000000"/>
        </w:rPr>
        <w:t>:</w:t>
      </w:r>
      <w:r w:rsidRPr="000016E2">
        <w:rPr>
          <w:b/>
          <w:bCs/>
          <w:color w:val="000000"/>
        </w:rPr>
        <w:t xml:space="preserve"> </w:t>
      </w:r>
      <w:r w:rsidRPr="000016E2">
        <w:rPr>
          <w:color w:val="000000"/>
        </w:rPr>
        <w:t xml:space="preserve">We embrace </w:t>
      </w:r>
      <w:r w:rsidR="00BF06C4">
        <w:rPr>
          <w:color w:val="000000"/>
        </w:rPr>
        <w:t xml:space="preserve">and create </w:t>
      </w:r>
      <w:r w:rsidRPr="000016E2">
        <w:rPr>
          <w:color w:val="000000"/>
        </w:rPr>
        <w:t xml:space="preserve">collaboration </w:t>
      </w:r>
      <w:r w:rsidR="00BF06C4">
        <w:rPr>
          <w:color w:val="000000"/>
        </w:rPr>
        <w:t xml:space="preserve">and partnerships that </w:t>
      </w:r>
      <w:r w:rsidRPr="000016E2">
        <w:rPr>
          <w:color w:val="000000"/>
        </w:rPr>
        <w:t>work collectively to achieve our mission.</w:t>
      </w:r>
    </w:p>
    <w:p w:rsidR="000252A8" w:rsidRDefault="000252A8" w:rsidP="006C0035">
      <w:pPr>
        <w:pStyle w:val="ListParagraph"/>
      </w:pPr>
    </w:p>
    <w:p w:rsidR="000252A8" w:rsidRDefault="000252A8" w:rsidP="006C0035">
      <w:pPr>
        <w:pStyle w:val="ListParagraph"/>
      </w:pPr>
      <w:r>
        <w:t>These values are core to our ability to meet our mission, goals and vision.</w:t>
      </w:r>
    </w:p>
    <w:p w:rsidR="00FF3443" w:rsidRDefault="00FF3443">
      <w:r>
        <w:br w:type="page"/>
      </w:r>
    </w:p>
    <w:p w:rsidR="00C10556" w:rsidRDefault="00C10556" w:rsidP="008D64DB">
      <w:pPr>
        <w:pStyle w:val="Heading2"/>
        <w:jc w:val="center"/>
      </w:pPr>
      <w:r>
        <w:lastRenderedPageBreak/>
        <w:t>Strategic Plan</w:t>
      </w:r>
    </w:p>
    <w:p w:rsidR="00E55362" w:rsidRPr="00AB5FC9" w:rsidRDefault="00E55362" w:rsidP="00E55362">
      <w:pPr>
        <w:pStyle w:val="ListParagraph"/>
        <w:ind w:left="1080"/>
        <w:rPr>
          <w:rStyle w:val="IntenseReference"/>
          <w:color w:val="auto"/>
        </w:rPr>
      </w:pPr>
    </w:p>
    <w:p w:rsidR="00C10556" w:rsidRPr="009C0509" w:rsidRDefault="00C10556" w:rsidP="00792849">
      <w:pPr>
        <w:pStyle w:val="ListParagraph"/>
        <w:numPr>
          <w:ilvl w:val="0"/>
          <w:numId w:val="4"/>
        </w:numPr>
        <w:ind w:left="720"/>
        <w:rPr>
          <w:color w:val="00B050"/>
        </w:rPr>
      </w:pPr>
      <w:r w:rsidRPr="008D64DB">
        <w:rPr>
          <w:rStyle w:val="IntenseReference"/>
        </w:rPr>
        <w:t xml:space="preserve">Planning Process for the 2019-2021 Strategic </w:t>
      </w:r>
      <w:r w:rsidR="0039101B">
        <w:rPr>
          <w:rStyle w:val="IntenseReference"/>
        </w:rPr>
        <w:t>Plan</w:t>
      </w:r>
    </w:p>
    <w:p w:rsidR="00910946" w:rsidRDefault="003962E9" w:rsidP="00071A41">
      <w:pPr>
        <w:pStyle w:val="ListParagraph"/>
      </w:pPr>
      <w:r>
        <w:t>Following the formation of the HCMRC Executive</w:t>
      </w:r>
      <w:r w:rsidR="00910946">
        <w:t xml:space="preserve"> Board in 2019</w:t>
      </w:r>
      <w:r w:rsidR="00C20400">
        <w:t xml:space="preserve"> it was deemed important to develop a </w:t>
      </w:r>
      <w:r>
        <w:t>multiple year strategic p</w:t>
      </w:r>
      <w:r w:rsidR="00C20400">
        <w:t xml:space="preserve">lan </w:t>
      </w:r>
      <w:r>
        <w:t xml:space="preserve">to systematically map out </w:t>
      </w:r>
      <w:r w:rsidR="00C20400">
        <w:t xml:space="preserve">our organizations </w:t>
      </w:r>
      <w:r>
        <w:t>short and long range directions and priorities for the present and future</w:t>
      </w:r>
      <w:r w:rsidR="00C20400">
        <w:t xml:space="preserve">.  </w:t>
      </w:r>
      <w:r>
        <w:t xml:space="preserve">Having a </w:t>
      </w:r>
      <w:r w:rsidR="00C20400">
        <w:t xml:space="preserve">strategic plan will </w:t>
      </w:r>
      <w:r w:rsidR="00C20400" w:rsidRPr="000252A8">
        <w:t xml:space="preserve">allow </w:t>
      </w:r>
      <w:r>
        <w:t xml:space="preserve">the MRC Coordinator, Executive Board, and Volunteers </w:t>
      </w:r>
      <w:r w:rsidR="00C20400" w:rsidRPr="000252A8">
        <w:t>to better communicate th</w:t>
      </w:r>
      <w:r>
        <w:t>e</w:t>
      </w:r>
      <w:r w:rsidR="00C20400" w:rsidRPr="000252A8">
        <w:t xml:space="preserve"> vision and the resources needed to accomplish our goals</w:t>
      </w:r>
      <w:r>
        <w:t xml:space="preserve"> and objectives</w:t>
      </w:r>
      <w:r w:rsidR="00C20400" w:rsidRPr="000252A8">
        <w:t xml:space="preserve">.  </w:t>
      </w:r>
    </w:p>
    <w:p w:rsidR="00C20400" w:rsidRDefault="00C20400" w:rsidP="00071A41">
      <w:pPr>
        <w:pStyle w:val="ListParagraph"/>
      </w:pPr>
    </w:p>
    <w:p w:rsidR="00E575E7" w:rsidRDefault="00173741" w:rsidP="00071A41">
      <w:pPr>
        <w:pStyle w:val="ListParagraph"/>
      </w:pPr>
      <w:r>
        <w:t xml:space="preserve">The planning process included defining the vision, mission and our values; gathering information from stakeholders; assessing internal and external </w:t>
      </w:r>
      <w:r w:rsidR="000A7F14">
        <w:t>strengths and weakness</w:t>
      </w:r>
      <w:r w:rsidR="0021527F">
        <w:t>es</w:t>
      </w:r>
      <w:r w:rsidR="000A7F14">
        <w:t>; environmental assessment</w:t>
      </w:r>
      <w:r>
        <w:t xml:space="preserve">; </w:t>
      </w:r>
      <w:r w:rsidR="000A7F14">
        <w:t xml:space="preserve">and </w:t>
      </w:r>
      <w:r>
        <w:t xml:space="preserve">defining </w:t>
      </w:r>
      <w:r w:rsidR="000A7F14">
        <w:t xml:space="preserve">our </w:t>
      </w:r>
      <w:r>
        <w:t>strategic goals and next steps.</w:t>
      </w:r>
      <w:r w:rsidR="00952322">
        <w:t xml:space="preserve"> </w:t>
      </w:r>
      <w:r w:rsidR="00E575E7">
        <w:t xml:space="preserve">Once the Strategic Plan is drafted input will be obtained from Hendricks County Leadership, and the </w:t>
      </w:r>
      <w:r w:rsidR="000A7F14">
        <w:t xml:space="preserve">HCMRC </w:t>
      </w:r>
      <w:r w:rsidR="00E575E7">
        <w:t xml:space="preserve">volunteers before finalization.  </w:t>
      </w:r>
    </w:p>
    <w:p w:rsidR="009C0509" w:rsidRDefault="009C0509" w:rsidP="00071A41">
      <w:pPr>
        <w:pStyle w:val="ListParagraph"/>
      </w:pPr>
    </w:p>
    <w:p w:rsidR="00BC18BB" w:rsidRDefault="00BC18BB" w:rsidP="00792849">
      <w:pPr>
        <w:pStyle w:val="ListParagraph"/>
        <w:numPr>
          <w:ilvl w:val="0"/>
          <w:numId w:val="4"/>
        </w:numPr>
        <w:ind w:left="720"/>
      </w:pPr>
      <w:r>
        <w:rPr>
          <w:rStyle w:val="IntenseReference"/>
        </w:rPr>
        <w:t>Identified Key Issues</w:t>
      </w:r>
      <w:r w:rsidR="0039101B">
        <w:rPr>
          <w:color w:val="00B050"/>
        </w:rPr>
        <w:t xml:space="preserve"> </w:t>
      </w:r>
    </w:p>
    <w:p w:rsidR="00A80823" w:rsidRDefault="00173741" w:rsidP="00071A41">
      <w:pPr>
        <w:pStyle w:val="ListParagraph"/>
      </w:pPr>
      <w:r>
        <w:t xml:space="preserve">As a result of the planning process the </w:t>
      </w:r>
      <w:r w:rsidR="009C0509">
        <w:t>HCMRC needs to focus in the coming years on</w:t>
      </w:r>
      <w:r w:rsidR="008349AA">
        <w:t xml:space="preserve"> the following key issues</w:t>
      </w:r>
      <w:r w:rsidR="009C0509">
        <w:t xml:space="preserve">: </w:t>
      </w:r>
    </w:p>
    <w:tbl>
      <w:tblPr>
        <w:tblStyle w:val="TableGrid"/>
        <w:tblW w:w="0" w:type="auto"/>
        <w:tblInd w:w="828" w:type="dxa"/>
        <w:tblLayout w:type="fixed"/>
        <w:tblLook w:val="04A0" w:firstRow="1" w:lastRow="0" w:firstColumn="1" w:lastColumn="0" w:noHBand="0" w:noVBand="1"/>
      </w:tblPr>
      <w:tblGrid>
        <w:gridCol w:w="6030"/>
        <w:gridCol w:w="1080"/>
        <w:gridCol w:w="1080"/>
      </w:tblGrid>
      <w:tr w:rsidR="009C0509" w:rsidRPr="00F3566F" w:rsidTr="00071A41">
        <w:tc>
          <w:tcPr>
            <w:tcW w:w="6030" w:type="dxa"/>
            <w:shd w:val="clear" w:color="auto" w:fill="auto"/>
          </w:tcPr>
          <w:p w:rsidR="009C0509" w:rsidRPr="00952322" w:rsidRDefault="00952322" w:rsidP="007B772A">
            <w:pPr>
              <w:spacing w:before="100" w:beforeAutospacing="1" w:after="100" w:afterAutospacing="1"/>
              <w:jc w:val="center"/>
              <w:rPr>
                <w:rFonts w:cs="Arial"/>
                <w:b/>
                <w:i/>
                <w:color w:val="222222"/>
                <w:sz w:val="18"/>
              </w:rPr>
            </w:pPr>
            <w:r w:rsidRPr="00952322">
              <w:rPr>
                <w:rFonts w:cs="Arial"/>
                <w:b/>
                <w:i/>
                <w:color w:val="222222"/>
                <w:sz w:val="18"/>
              </w:rPr>
              <w:t>Key issues</w:t>
            </w:r>
          </w:p>
        </w:tc>
        <w:tc>
          <w:tcPr>
            <w:tcW w:w="1080" w:type="dxa"/>
            <w:shd w:val="clear" w:color="auto" w:fill="auto"/>
          </w:tcPr>
          <w:p w:rsidR="009C0509" w:rsidRPr="00952322" w:rsidRDefault="009C0509" w:rsidP="007B772A">
            <w:pPr>
              <w:spacing w:before="100" w:beforeAutospacing="1" w:after="100" w:afterAutospacing="1"/>
              <w:jc w:val="center"/>
              <w:rPr>
                <w:rFonts w:cs="Arial"/>
                <w:b/>
                <w:i/>
                <w:color w:val="222222"/>
                <w:sz w:val="18"/>
              </w:rPr>
            </w:pPr>
            <w:r w:rsidRPr="00952322">
              <w:rPr>
                <w:rFonts w:cs="Arial"/>
                <w:b/>
                <w:i/>
                <w:color w:val="222222"/>
                <w:sz w:val="18"/>
              </w:rPr>
              <w:t>Timing of Impact</w:t>
            </w:r>
          </w:p>
        </w:tc>
        <w:tc>
          <w:tcPr>
            <w:tcW w:w="1080" w:type="dxa"/>
            <w:shd w:val="clear" w:color="auto" w:fill="auto"/>
          </w:tcPr>
          <w:p w:rsidR="009C0509" w:rsidRPr="00952322" w:rsidRDefault="008349AA" w:rsidP="007B772A">
            <w:pPr>
              <w:spacing w:before="100" w:beforeAutospacing="1" w:after="100" w:afterAutospacing="1"/>
              <w:jc w:val="center"/>
              <w:rPr>
                <w:rFonts w:cs="Arial"/>
                <w:b/>
                <w:i/>
                <w:color w:val="222222"/>
                <w:sz w:val="18"/>
              </w:rPr>
            </w:pPr>
            <w:r w:rsidRPr="00952322">
              <w:rPr>
                <w:rFonts w:cs="Arial"/>
                <w:b/>
                <w:i/>
                <w:color w:val="222222"/>
                <w:sz w:val="18"/>
              </w:rPr>
              <w:t xml:space="preserve">Planned </w:t>
            </w:r>
            <w:r w:rsidR="009C0509" w:rsidRPr="00952322">
              <w:rPr>
                <w:rFonts w:cs="Arial"/>
                <w:b/>
                <w:i/>
                <w:color w:val="222222"/>
                <w:sz w:val="18"/>
              </w:rPr>
              <w:t xml:space="preserve"> resolved</w:t>
            </w:r>
          </w:p>
        </w:tc>
      </w:tr>
      <w:tr w:rsidR="009C0509" w:rsidTr="00071A41">
        <w:tc>
          <w:tcPr>
            <w:tcW w:w="6030" w:type="dxa"/>
          </w:tcPr>
          <w:p w:rsidR="009C0509" w:rsidRDefault="009C0509" w:rsidP="007B772A">
            <w:pPr>
              <w:spacing w:before="100" w:beforeAutospacing="1" w:after="100" w:afterAutospacing="1"/>
              <w:rPr>
                <w:rFonts w:cs="Arial"/>
                <w:color w:val="222222"/>
              </w:rPr>
            </w:pPr>
            <w:r w:rsidRPr="00F3566F">
              <w:rPr>
                <w:rFonts w:cs="Arial"/>
                <w:color w:val="222222"/>
              </w:rPr>
              <w:t>Develop</w:t>
            </w:r>
            <w:r>
              <w:rPr>
                <w:rFonts w:cs="Arial"/>
                <w:color w:val="222222"/>
              </w:rPr>
              <w:t>ment of</w:t>
            </w:r>
            <w:r w:rsidRPr="00F3566F">
              <w:rPr>
                <w:rFonts w:cs="Arial"/>
                <w:color w:val="222222"/>
              </w:rPr>
              <w:t xml:space="preserve"> an organizational structure that allows growth, engagement</w:t>
            </w:r>
            <w:r>
              <w:rPr>
                <w:rFonts w:cs="Arial"/>
                <w:color w:val="222222"/>
              </w:rPr>
              <w:t>, and sustainability.</w:t>
            </w:r>
          </w:p>
        </w:tc>
        <w:tc>
          <w:tcPr>
            <w:tcW w:w="1080" w:type="dxa"/>
          </w:tcPr>
          <w:p w:rsidR="009C0509" w:rsidRDefault="009C0509" w:rsidP="007B772A">
            <w:pPr>
              <w:spacing w:before="100" w:beforeAutospacing="1" w:after="100" w:afterAutospacing="1"/>
              <w:rPr>
                <w:rFonts w:cs="Arial"/>
                <w:color w:val="222222"/>
              </w:rPr>
            </w:pPr>
            <w:r>
              <w:rPr>
                <w:rFonts w:cs="Arial"/>
                <w:color w:val="222222"/>
              </w:rPr>
              <w:t>In 2019</w:t>
            </w:r>
          </w:p>
        </w:tc>
        <w:tc>
          <w:tcPr>
            <w:tcW w:w="1080" w:type="dxa"/>
          </w:tcPr>
          <w:p w:rsidR="009C0509" w:rsidRDefault="009C0509" w:rsidP="007B772A">
            <w:pPr>
              <w:spacing w:before="100" w:beforeAutospacing="1" w:after="100" w:afterAutospacing="1"/>
              <w:rPr>
                <w:rFonts w:cs="Arial"/>
                <w:color w:val="222222"/>
              </w:rPr>
            </w:pPr>
            <w:r>
              <w:rPr>
                <w:rFonts w:cs="Arial"/>
                <w:color w:val="222222"/>
              </w:rPr>
              <w:t>2019</w:t>
            </w:r>
          </w:p>
        </w:tc>
      </w:tr>
      <w:tr w:rsidR="009C0509" w:rsidTr="00071A41">
        <w:tc>
          <w:tcPr>
            <w:tcW w:w="6030" w:type="dxa"/>
          </w:tcPr>
          <w:p w:rsidR="009C0509" w:rsidRDefault="00B14EC9" w:rsidP="00A10F56">
            <w:pPr>
              <w:spacing w:before="100" w:beforeAutospacing="1" w:after="100" w:afterAutospacing="1"/>
              <w:rPr>
                <w:rFonts w:cs="Arial"/>
                <w:color w:val="222222"/>
              </w:rPr>
            </w:pPr>
            <w:r w:rsidRPr="00A10F56">
              <w:rPr>
                <w:rFonts w:cs="Arial"/>
                <w:color w:val="222222"/>
              </w:rPr>
              <w:t>Increase the recruitment of volunteers in order to have ~100 rostered volunteers per year e.g., 25 new</w:t>
            </w:r>
            <w:r w:rsidR="00A10F56">
              <w:rPr>
                <w:rFonts w:cs="Arial"/>
                <w:color w:val="222222"/>
              </w:rPr>
              <w:t xml:space="preserve"> rostered volunteers per year, to</w:t>
            </w:r>
            <w:r w:rsidR="009C0509" w:rsidRPr="00F3566F">
              <w:rPr>
                <w:rFonts w:cs="Arial"/>
                <w:color w:val="222222"/>
              </w:rPr>
              <w:t xml:space="preserve"> ensures adequate support for emergency needs and community health-relat</w:t>
            </w:r>
            <w:r w:rsidR="009C0509">
              <w:rPr>
                <w:rFonts w:cs="Arial"/>
                <w:color w:val="222222"/>
              </w:rPr>
              <w:t xml:space="preserve">ed and outreach programs.  </w:t>
            </w:r>
          </w:p>
        </w:tc>
        <w:tc>
          <w:tcPr>
            <w:tcW w:w="1080" w:type="dxa"/>
          </w:tcPr>
          <w:p w:rsidR="009C0509" w:rsidRDefault="009C0509" w:rsidP="007B772A">
            <w:pPr>
              <w:spacing w:before="100" w:beforeAutospacing="1" w:after="100" w:afterAutospacing="1"/>
              <w:rPr>
                <w:rFonts w:cs="Arial"/>
                <w:color w:val="222222"/>
              </w:rPr>
            </w:pPr>
            <w:r>
              <w:rPr>
                <w:rFonts w:cs="Arial"/>
                <w:color w:val="222222"/>
              </w:rPr>
              <w:t>Ongoing</w:t>
            </w:r>
          </w:p>
        </w:tc>
        <w:tc>
          <w:tcPr>
            <w:tcW w:w="1080" w:type="dxa"/>
          </w:tcPr>
          <w:p w:rsidR="009C0509" w:rsidRDefault="009C0509" w:rsidP="007B772A">
            <w:pPr>
              <w:spacing w:before="100" w:beforeAutospacing="1" w:after="100" w:afterAutospacing="1"/>
              <w:rPr>
                <w:rFonts w:cs="Arial"/>
                <w:color w:val="222222"/>
              </w:rPr>
            </w:pPr>
            <w:r>
              <w:rPr>
                <w:rFonts w:cs="Arial"/>
                <w:color w:val="222222"/>
              </w:rPr>
              <w:t>Ongoing</w:t>
            </w:r>
          </w:p>
        </w:tc>
      </w:tr>
      <w:tr w:rsidR="009C0509" w:rsidTr="00071A41">
        <w:tc>
          <w:tcPr>
            <w:tcW w:w="6030" w:type="dxa"/>
          </w:tcPr>
          <w:p w:rsidR="009C0509" w:rsidRDefault="009C0509" w:rsidP="007B772A">
            <w:pPr>
              <w:spacing w:before="100" w:beforeAutospacing="1" w:after="100" w:afterAutospacing="1"/>
              <w:rPr>
                <w:rFonts w:cs="Arial"/>
                <w:color w:val="222222"/>
              </w:rPr>
            </w:pPr>
            <w:r>
              <w:rPr>
                <w:rFonts w:cs="Arial"/>
                <w:color w:val="222222"/>
              </w:rPr>
              <w:t>Need to b</w:t>
            </w:r>
            <w:r w:rsidRPr="00F3566F">
              <w:rPr>
                <w:rFonts w:cs="Arial"/>
                <w:color w:val="222222"/>
              </w:rPr>
              <w:t>roaden and/or create programs/projects that meet and enhance the needs of the Hendricks County community (Stop the Bleed, first aid kits to coaches etc.)</w:t>
            </w:r>
            <w:r>
              <w:rPr>
                <w:rFonts w:cs="Arial"/>
                <w:color w:val="222222"/>
              </w:rPr>
              <w:t>.</w:t>
            </w:r>
          </w:p>
        </w:tc>
        <w:tc>
          <w:tcPr>
            <w:tcW w:w="1080" w:type="dxa"/>
          </w:tcPr>
          <w:p w:rsidR="009C0509" w:rsidRDefault="009C0509" w:rsidP="007B772A">
            <w:pPr>
              <w:spacing w:before="100" w:beforeAutospacing="1" w:after="100" w:afterAutospacing="1"/>
              <w:rPr>
                <w:rFonts w:cs="Arial"/>
                <w:color w:val="222222"/>
              </w:rPr>
            </w:pPr>
            <w:r>
              <w:rPr>
                <w:rFonts w:cs="Arial"/>
                <w:color w:val="222222"/>
              </w:rPr>
              <w:t>Begin in 2020</w:t>
            </w:r>
          </w:p>
        </w:tc>
        <w:tc>
          <w:tcPr>
            <w:tcW w:w="1080" w:type="dxa"/>
          </w:tcPr>
          <w:p w:rsidR="009C0509" w:rsidRDefault="009C0509" w:rsidP="007B772A">
            <w:pPr>
              <w:spacing w:before="100" w:beforeAutospacing="1" w:after="100" w:afterAutospacing="1"/>
              <w:rPr>
                <w:rFonts w:cs="Arial"/>
                <w:color w:val="222222"/>
              </w:rPr>
            </w:pPr>
            <w:r>
              <w:rPr>
                <w:rFonts w:cs="Arial"/>
                <w:color w:val="222222"/>
              </w:rPr>
              <w:t>Ongoing</w:t>
            </w:r>
          </w:p>
        </w:tc>
      </w:tr>
      <w:tr w:rsidR="009C0509" w:rsidTr="00071A41">
        <w:tc>
          <w:tcPr>
            <w:tcW w:w="6030" w:type="dxa"/>
          </w:tcPr>
          <w:p w:rsidR="009C0509" w:rsidRDefault="009C0509" w:rsidP="007B772A">
            <w:pPr>
              <w:spacing w:before="100" w:beforeAutospacing="1" w:after="100" w:afterAutospacing="1"/>
              <w:rPr>
                <w:rFonts w:cs="Arial"/>
                <w:color w:val="222222"/>
              </w:rPr>
            </w:pPr>
            <w:r w:rsidRPr="00F3566F">
              <w:rPr>
                <w:rFonts w:cs="Arial"/>
                <w:color w:val="222222"/>
              </w:rPr>
              <w:t xml:space="preserve">Establish </w:t>
            </w:r>
            <w:r w:rsidR="00553875" w:rsidRPr="00F3566F">
              <w:rPr>
                <w:rFonts w:cs="Arial"/>
                <w:color w:val="222222"/>
              </w:rPr>
              <w:t>a sustained source</w:t>
            </w:r>
            <w:r w:rsidR="00553875">
              <w:rPr>
                <w:rFonts w:cs="Arial"/>
                <w:color w:val="222222"/>
              </w:rPr>
              <w:t>(s)</w:t>
            </w:r>
            <w:r w:rsidRPr="00F3566F">
              <w:rPr>
                <w:rFonts w:cs="Arial"/>
                <w:color w:val="222222"/>
              </w:rPr>
              <w:t xml:space="preserve"> of revenue that allows for financial stab</w:t>
            </w:r>
            <w:r>
              <w:rPr>
                <w:rFonts w:cs="Arial"/>
                <w:color w:val="222222"/>
              </w:rPr>
              <w:t>ility and program growth</w:t>
            </w:r>
            <w:r w:rsidR="00931578">
              <w:rPr>
                <w:rFonts w:cs="Arial"/>
                <w:color w:val="222222"/>
              </w:rPr>
              <w:t>.</w:t>
            </w:r>
          </w:p>
        </w:tc>
        <w:tc>
          <w:tcPr>
            <w:tcW w:w="1080" w:type="dxa"/>
          </w:tcPr>
          <w:p w:rsidR="009C0509" w:rsidRDefault="009C0509" w:rsidP="007B772A">
            <w:pPr>
              <w:spacing w:before="100" w:beforeAutospacing="1" w:after="100" w:afterAutospacing="1"/>
              <w:rPr>
                <w:rFonts w:cs="Arial"/>
                <w:color w:val="222222"/>
              </w:rPr>
            </w:pPr>
            <w:r>
              <w:rPr>
                <w:rFonts w:cs="Arial"/>
                <w:color w:val="222222"/>
              </w:rPr>
              <w:t>2020</w:t>
            </w:r>
          </w:p>
        </w:tc>
        <w:tc>
          <w:tcPr>
            <w:tcW w:w="1080" w:type="dxa"/>
          </w:tcPr>
          <w:p w:rsidR="009C0509" w:rsidRDefault="009C0509" w:rsidP="007B772A">
            <w:pPr>
              <w:spacing w:before="100" w:beforeAutospacing="1" w:after="100" w:afterAutospacing="1"/>
              <w:rPr>
                <w:rFonts w:cs="Arial"/>
                <w:color w:val="222222"/>
              </w:rPr>
            </w:pPr>
            <w:r>
              <w:rPr>
                <w:rFonts w:cs="Arial"/>
                <w:color w:val="222222"/>
              </w:rPr>
              <w:t>2021</w:t>
            </w:r>
          </w:p>
        </w:tc>
      </w:tr>
      <w:tr w:rsidR="009C0509" w:rsidTr="00071A41">
        <w:tc>
          <w:tcPr>
            <w:tcW w:w="6030" w:type="dxa"/>
          </w:tcPr>
          <w:p w:rsidR="009C0509" w:rsidRDefault="009C0509" w:rsidP="009C0509">
            <w:pPr>
              <w:spacing w:before="100" w:beforeAutospacing="1" w:after="100" w:afterAutospacing="1"/>
              <w:rPr>
                <w:rFonts w:cs="Arial"/>
                <w:color w:val="222222"/>
              </w:rPr>
            </w:pPr>
            <w:r>
              <w:rPr>
                <w:rFonts w:cs="Arial"/>
                <w:color w:val="222222"/>
              </w:rPr>
              <w:t>Increase the number of volunteer engagement</w:t>
            </w:r>
            <w:r w:rsidRPr="00F3566F">
              <w:rPr>
                <w:rFonts w:cs="Arial"/>
                <w:color w:val="222222"/>
              </w:rPr>
              <w:t xml:space="preserve"> </w:t>
            </w:r>
            <w:r>
              <w:rPr>
                <w:rFonts w:cs="Arial"/>
                <w:color w:val="222222"/>
              </w:rPr>
              <w:t>in programs and projects</w:t>
            </w:r>
            <w:r w:rsidRPr="00F3566F">
              <w:rPr>
                <w:rFonts w:cs="Arial"/>
                <w:color w:val="222222"/>
              </w:rPr>
              <w:t>.</w:t>
            </w:r>
          </w:p>
        </w:tc>
        <w:tc>
          <w:tcPr>
            <w:tcW w:w="1080" w:type="dxa"/>
          </w:tcPr>
          <w:p w:rsidR="009C0509" w:rsidRDefault="009C0509" w:rsidP="007B772A">
            <w:pPr>
              <w:spacing w:before="100" w:beforeAutospacing="1" w:after="100" w:afterAutospacing="1"/>
              <w:rPr>
                <w:rFonts w:cs="Arial"/>
                <w:color w:val="222222"/>
              </w:rPr>
            </w:pPr>
            <w:r>
              <w:rPr>
                <w:rFonts w:cs="Arial"/>
                <w:color w:val="222222"/>
              </w:rPr>
              <w:t>Ongoing</w:t>
            </w:r>
          </w:p>
        </w:tc>
        <w:tc>
          <w:tcPr>
            <w:tcW w:w="1080" w:type="dxa"/>
          </w:tcPr>
          <w:p w:rsidR="009C0509" w:rsidRDefault="009C0509" w:rsidP="007B772A">
            <w:pPr>
              <w:spacing w:before="100" w:beforeAutospacing="1" w:after="100" w:afterAutospacing="1"/>
              <w:rPr>
                <w:rFonts w:cs="Arial"/>
                <w:color w:val="222222"/>
              </w:rPr>
            </w:pPr>
            <w:r>
              <w:rPr>
                <w:rFonts w:cs="Arial"/>
                <w:color w:val="222222"/>
              </w:rPr>
              <w:t>Ongoing</w:t>
            </w:r>
          </w:p>
        </w:tc>
      </w:tr>
      <w:tr w:rsidR="009C0509" w:rsidTr="00071A41">
        <w:tc>
          <w:tcPr>
            <w:tcW w:w="6030" w:type="dxa"/>
          </w:tcPr>
          <w:p w:rsidR="009C0509" w:rsidRDefault="00553875" w:rsidP="007B772A">
            <w:pPr>
              <w:spacing w:before="100" w:beforeAutospacing="1" w:after="100" w:afterAutospacing="1"/>
              <w:rPr>
                <w:rFonts w:cs="Arial"/>
                <w:color w:val="222222"/>
              </w:rPr>
            </w:pPr>
            <w:r>
              <w:rPr>
                <w:rFonts w:cs="Arial"/>
                <w:color w:val="222222"/>
              </w:rPr>
              <w:t>Enhance r</w:t>
            </w:r>
            <w:r w:rsidR="009C0509" w:rsidRPr="00F3566F">
              <w:rPr>
                <w:rFonts w:cs="Arial"/>
                <w:color w:val="222222"/>
              </w:rPr>
              <w:t xml:space="preserve">ecognition of the value of the HCMRC at all levels of government and </w:t>
            </w:r>
            <w:r w:rsidR="009C0509">
              <w:rPr>
                <w:rFonts w:cs="Arial"/>
                <w:color w:val="222222"/>
              </w:rPr>
              <w:t>with local-town 1st responders</w:t>
            </w:r>
            <w:r w:rsidR="009C0509" w:rsidRPr="00F3566F">
              <w:rPr>
                <w:rFonts w:cs="Arial"/>
                <w:color w:val="222222"/>
              </w:rPr>
              <w:t xml:space="preserve">.   </w:t>
            </w:r>
          </w:p>
        </w:tc>
        <w:tc>
          <w:tcPr>
            <w:tcW w:w="1080" w:type="dxa"/>
          </w:tcPr>
          <w:p w:rsidR="009C0509" w:rsidRDefault="009C0509" w:rsidP="007B772A">
            <w:pPr>
              <w:spacing w:before="100" w:beforeAutospacing="1" w:after="100" w:afterAutospacing="1"/>
              <w:rPr>
                <w:rFonts w:cs="Arial"/>
                <w:color w:val="222222"/>
              </w:rPr>
            </w:pPr>
            <w:r>
              <w:rPr>
                <w:rFonts w:cs="Arial"/>
                <w:color w:val="222222"/>
              </w:rPr>
              <w:t>2020</w:t>
            </w:r>
          </w:p>
        </w:tc>
        <w:tc>
          <w:tcPr>
            <w:tcW w:w="1080" w:type="dxa"/>
          </w:tcPr>
          <w:p w:rsidR="009C0509" w:rsidRDefault="009C0509" w:rsidP="007B772A">
            <w:pPr>
              <w:spacing w:before="100" w:beforeAutospacing="1" w:after="100" w:afterAutospacing="1"/>
              <w:rPr>
                <w:rFonts w:cs="Arial"/>
                <w:color w:val="222222"/>
              </w:rPr>
            </w:pPr>
            <w:r>
              <w:rPr>
                <w:rFonts w:cs="Arial"/>
                <w:color w:val="222222"/>
              </w:rPr>
              <w:t>Ongoing</w:t>
            </w:r>
          </w:p>
        </w:tc>
      </w:tr>
    </w:tbl>
    <w:p w:rsidR="00A80823" w:rsidRPr="000C4540" w:rsidRDefault="00A80823" w:rsidP="00A80823">
      <w:pPr>
        <w:pStyle w:val="ListParagraph"/>
        <w:ind w:left="1080"/>
        <w:rPr>
          <w:rStyle w:val="IntenseReference"/>
          <w:color w:val="C00000"/>
        </w:rPr>
      </w:pPr>
    </w:p>
    <w:p w:rsidR="00C10556" w:rsidRPr="00A20C1D" w:rsidRDefault="00C10556" w:rsidP="00792849">
      <w:pPr>
        <w:pStyle w:val="ListParagraph"/>
        <w:numPr>
          <w:ilvl w:val="0"/>
          <w:numId w:val="4"/>
        </w:numPr>
        <w:ind w:left="720"/>
        <w:rPr>
          <w:color w:val="00B050"/>
        </w:rPr>
      </w:pPr>
      <w:r w:rsidRPr="008D64DB">
        <w:rPr>
          <w:rStyle w:val="IntenseReference"/>
        </w:rPr>
        <w:t xml:space="preserve">Goals, </w:t>
      </w:r>
      <w:r w:rsidR="00E72357" w:rsidRPr="008D64DB">
        <w:rPr>
          <w:rStyle w:val="IntenseReference"/>
        </w:rPr>
        <w:t>Strategies</w:t>
      </w:r>
      <w:r w:rsidRPr="008D64DB">
        <w:rPr>
          <w:rStyle w:val="IntenseReference"/>
        </w:rPr>
        <w:t xml:space="preserve"> and </w:t>
      </w:r>
      <w:r w:rsidR="00E72357" w:rsidRPr="008D64DB">
        <w:rPr>
          <w:rStyle w:val="IntenseReference"/>
        </w:rPr>
        <w:t>Strategic</w:t>
      </w:r>
      <w:r w:rsidRPr="008D64DB">
        <w:rPr>
          <w:rStyle w:val="IntenseReference"/>
        </w:rPr>
        <w:t xml:space="preserve"> In</w:t>
      </w:r>
      <w:r w:rsidR="009C0509">
        <w:rPr>
          <w:rStyle w:val="IntenseReference"/>
        </w:rPr>
        <w:t xml:space="preserve">itiatives </w:t>
      </w:r>
    </w:p>
    <w:p w:rsidR="00276D7B" w:rsidRPr="008B280F" w:rsidRDefault="00276D7B" w:rsidP="00276D7B">
      <w:pPr>
        <w:pStyle w:val="ListParagraph"/>
        <w:ind w:left="1080"/>
        <w:rPr>
          <w:color w:val="FF0000"/>
        </w:rPr>
      </w:pPr>
    </w:p>
    <w:p w:rsidR="008B280F" w:rsidRPr="008D64DB" w:rsidRDefault="00276D7B" w:rsidP="00792849">
      <w:pPr>
        <w:pStyle w:val="ListParagraph"/>
        <w:numPr>
          <w:ilvl w:val="0"/>
          <w:numId w:val="5"/>
        </w:numPr>
        <w:ind w:left="720"/>
        <w:rPr>
          <w:rStyle w:val="BookTitle"/>
        </w:rPr>
      </w:pPr>
      <w:r w:rsidRPr="008D64DB">
        <w:rPr>
          <w:rStyle w:val="BookTitle"/>
        </w:rPr>
        <w:t>Goals</w:t>
      </w:r>
    </w:p>
    <w:p w:rsidR="00A20C1D" w:rsidRPr="00071A41" w:rsidRDefault="00A20C1D" w:rsidP="00071A41">
      <w:pPr>
        <w:ind w:left="630"/>
        <w:rPr>
          <w:rStyle w:val="IntenseEmphasis"/>
          <w:b w:val="0"/>
          <w:i w:val="0"/>
          <w:color w:val="auto"/>
        </w:rPr>
      </w:pPr>
      <w:r w:rsidRPr="00071A41">
        <w:rPr>
          <w:rStyle w:val="IntenseEmphasis"/>
          <w:b w:val="0"/>
          <w:i w:val="0"/>
          <w:color w:val="auto"/>
        </w:rPr>
        <w:t>Goal #1:  Develop an organizational structure that allows growth and sustainably</w:t>
      </w:r>
      <w:r w:rsidR="002D7086">
        <w:rPr>
          <w:rStyle w:val="IntenseEmphasis"/>
          <w:b w:val="0"/>
          <w:i w:val="0"/>
          <w:color w:val="auto"/>
        </w:rPr>
        <w:t xml:space="preserve"> by 2019/20</w:t>
      </w:r>
      <w:r w:rsidRPr="00071A41">
        <w:rPr>
          <w:rStyle w:val="IntenseEmphasis"/>
          <w:b w:val="0"/>
          <w:i w:val="0"/>
          <w:color w:val="auto"/>
        </w:rPr>
        <w:t xml:space="preserve">.  </w:t>
      </w:r>
    </w:p>
    <w:p w:rsidR="00A20C1D" w:rsidRPr="00071A41" w:rsidRDefault="00A20C1D" w:rsidP="00071A41">
      <w:pPr>
        <w:ind w:left="630"/>
        <w:rPr>
          <w:rStyle w:val="IntenseEmphasis"/>
          <w:b w:val="0"/>
          <w:i w:val="0"/>
          <w:color w:val="auto"/>
        </w:rPr>
      </w:pPr>
      <w:r w:rsidRPr="00071A41">
        <w:rPr>
          <w:rStyle w:val="IntenseEmphasis"/>
          <w:b w:val="0"/>
          <w:i w:val="0"/>
          <w:color w:val="auto"/>
        </w:rPr>
        <w:t xml:space="preserve">Goal # 2:  Establish </w:t>
      </w:r>
      <w:r w:rsidR="00C90DEF">
        <w:rPr>
          <w:rStyle w:val="IntenseEmphasis"/>
          <w:b w:val="0"/>
          <w:i w:val="0"/>
          <w:color w:val="auto"/>
        </w:rPr>
        <w:t xml:space="preserve">a </w:t>
      </w:r>
      <w:r w:rsidR="00C90DEF" w:rsidRPr="00071A41">
        <w:rPr>
          <w:rStyle w:val="IntenseEmphasis"/>
          <w:b w:val="0"/>
          <w:i w:val="0"/>
          <w:color w:val="auto"/>
        </w:rPr>
        <w:t>sustained source</w:t>
      </w:r>
      <w:r w:rsidRPr="00071A41">
        <w:rPr>
          <w:rStyle w:val="IntenseEmphasis"/>
          <w:b w:val="0"/>
          <w:i w:val="0"/>
          <w:color w:val="auto"/>
        </w:rPr>
        <w:t xml:space="preserve"> of revenue that enables the HCMRC to grow and add new programs that enhance the health of the community and engages rostered volunteers to stay long-term.  </w:t>
      </w:r>
    </w:p>
    <w:p w:rsidR="00EF34D8" w:rsidRDefault="00EF34D8" w:rsidP="00071A41">
      <w:pPr>
        <w:ind w:left="630"/>
        <w:rPr>
          <w:rStyle w:val="IntenseEmphasis"/>
          <w:b w:val="0"/>
          <w:i w:val="0"/>
          <w:color w:val="auto"/>
        </w:rPr>
        <w:sectPr w:rsidR="00EF34D8" w:rsidSect="006A11A8">
          <w:footerReference w:type="default" r:id="rId9"/>
          <w:pgSz w:w="12240" w:h="15840"/>
          <w:pgMar w:top="1440" w:right="1440" w:bottom="990" w:left="1440" w:header="720" w:footer="144" w:gutter="0"/>
          <w:cols w:space="720"/>
          <w:docGrid w:linePitch="360"/>
        </w:sectPr>
      </w:pPr>
    </w:p>
    <w:p w:rsidR="00A20C1D" w:rsidRPr="00071A41" w:rsidRDefault="00A20C1D" w:rsidP="00071A41">
      <w:pPr>
        <w:ind w:left="630"/>
        <w:rPr>
          <w:b/>
          <w:i/>
        </w:rPr>
      </w:pPr>
      <w:r w:rsidRPr="00071A41">
        <w:rPr>
          <w:rStyle w:val="IntenseEmphasis"/>
          <w:b w:val="0"/>
          <w:i w:val="0"/>
          <w:color w:val="auto"/>
        </w:rPr>
        <w:lastRenderedPageBreak/>
        <w:t>Goal #3</w:t>
      </w:r>
      <w:r w:rsidRPr="00071A41">
        <w:rPr>
          <w:rStyle w:val="IntenseEmphasis"/>
          <w:i w:val="0"/>
          <w:color w:val="auto"/>
        </w:rPr>
        <w:t xml:space="preserve">: </w:t>
      </w:r>
      <w:r w:rsidRPr="00A20C1D">
        <w:t>Enhancing community visibility th</w:t>
      </w:r>
      <w:r w:rsidR="0021527F">
        <w:t>r</w:t>
      </w:r>
      <w:r w:rsidRPr="00A20C1D">
        <w:t>ough the promotion of public health and emergency preparedness education and community needs-based educational programs</w:t>
      </w:r>
      <w:r w:rsidRPr="00071A41">
        <w:rPr>
          <w:b/>
        </w:rPr>
        <w:t>.</w:t>
      </w:r>
      <w:r w:rsidRPr="00071A41">
        <w:rPr>
          <w:b/>
          <w:i/>
        </w:rPr>
        <w:t xml:space="preserve">  </w:t>
      </w:r>
    </w:p>
    <w:p w:rsidR="008B5AA9" w:rsidRPr="00071A41" w:rsidRDefault="00E72357" w:rsidP="00071A41">
      <w:pPr>
        <w:ind w:left="630"/>
        <w:rPr>
          <w:rStyle w:val="IntenseEmphasis"/>
          <w:bCs w:val="0"/>
          <w:iCs w:val="0"/>
          <w:color w:val="auto"/>
        </w:rPr>
      </w:pPr>
      <w:r w:rsidRPr="00071A41">
        <w:rPr>
          <w:rStyle w:val="IntenseEmphasis"/>
          <w:b w:val="0"/>
          <w:i w:val="0"/>
          <w:color w:val="auto"/>
        </w:rPr>
        <w:t>Goal</w:t>
      </w:r>
      <w:r w:rsidR="007A44D0" w:rsidRPr="00071A41">
        <w:rPr>
          <w:rStyle w:val="IntenseEmphasis"/>
          <w:b w:val="0"/>
          <w:i w:val="0"/>
          <w:color w:val="auto"/>
        </w:rPr>
        <w:t xml:space="preserve"> </w:t>
      </w:r>
      <w:r w:rsidR="00A20C1D" w:rsidRPr="00071A41">
        <w:rPr>
          <w:rStyle w:val="IntenseEmphasis"/>
          <w:b w:val="0"/>
          <w:i w:val="0"/>
          <w:color w:val="auto"/>
        </w:rPr>
        <w:t>#4</w:t>
      </w:r>
      <w:r w:rsidRPr="00071A41">
        <w:rPr>
          <w:rStyle w:val="IntenseEmphasis"/>
          <w:b w:val="0"/>
          <w:i w:val="0"/>
          <w:color w:val="auto"/>
        </w:rPr>
        <w:t xml:space="preserve">:  </w:t>
      </w:r>
      <w:r w:rsidR="00A20C1D" w:rsidRPr="00071A41">
        <w:rPr>
          <w:rStyle w:val="IntenseEmphasis"/>
          <w:b w:val="0"/>
          <w:i w:val="0"/>
          <w:color w:val="auto"/>
        </w:rPr>
        <w:t>Continue to support and e</w:t>
      </w:r>
      <w:r w:rsidR="00C75FBA" w:rsidRPr="00071A41">
        <w:rPr>
          <w:rStyle w:val="IntenseEmphasis"/>
          <w:b w:val="0"/>
          <w:i w:val="0"/>
          <w:color w:val="auto"/>
        </w:rPr>
        <w:t>nhance</w:t>
      </w:r>
      <w:r w:rsidR="00DB53A4" w:rsidRPr="00071A41">
        <w:rPr>
          <w:rStyle w:val="IntenseEmphasis"/>
          <w:b w:val="0"/>
          <w:i w:val="0"/>
          <w:color w:val="auto"/>
        </w:rPr>
        <w:t xml:space="preserve"> local emergency response efforts through the identification, organization, and training of volunteers before an emergency occurs to provide as needed surge capacity at the county-level</w:t>
      </w:r>
      <w:r w:rsidR="00A20C1D" w:rsidRPr="00071A41">
        <w:rPr>
          <w:rStyle w:val="IntenseEmphasis"/>
          <w:b w:val="0"/>
          <w:i w:val="0"/>
          <w:color w:val="auto"/>
        </w:rPr>
        <w:t xml:space="preserve">.  </w:t>
      </w:r>
    </w:p>
    <w:p w:rsidR="008B5AA9" w:rsidRPr="003671D4" w:rsidRDefault="008B5AA9" w:rsidP="00792849">
      <w:pPr>
        <w:pStyle w:val="CommentText"/>
        <w:numPr>
          <w:ilvl w:val="0"/>
          <w:numId w:val="5"/>
        </w:numPr>
        <w:spacing w:line="276" w:lineRule="auto"/>
        <w:ind w:left="720"/>
        <w:rPr>
          <w:color w:val="00B050"/>
        </w:rPr>
      </w:pPr>
      <w:r w:rsidRPr="00952322">
        <w:rPr>
          <w:b/>
          <w:i/>
          <w:sz w:val="24"/>
          <w:szCs w:val="22"/>
        </w:rPr>
        <w:t xml:space="preserve"> </w:t>
      </w:r>
      <w:r w:rsidRPr="00952322">
        <w:rPr>
          <w:rStyle w:val="BookTitle"/>
          <w:sz w:val="22"/>
        </w:rPr>
        <w:t xml:space="preserve">Goals, Objectives, Strategic </w:t>
      </w:r>
      <w:r w:rsidRPr="00A20C1D">
        <w:rPr>
          <w:rStyle w:val="BookTitle"/>
          <w:sz w:val="22"/>
        </w:rPr>
        <w:t>I</w:t>
      </w:r>
      <w:r w:rsidR="00A20C1D">
        <w:rPr>
          <w:rStyle w:val="BookTitle"/>
          <w:sz w:val="22"/>
        </w:rPr>
        <w:t>nitiatives, and Indicators</w:t>
      </w:r>
    </w:p>
    <w:tbl>
      <w:tblPr>
        <w:tblStyle w:val="TableGrid"/>
        <w:tblW w:w="14490" w:type="dxa"/>
        <w:tblInd w:w="-162" w:type="dxa"/>
        <w:tblLook w:val="04A0" w:firstRow="1" w:lastRow="0" w:firstColumn="1" w:lastColumn="0" w:noHBand="0" w:noVBand="1"/>
      </w:tblPr>
      <w:tblGrid>
        <w:gridCol w:w="630"/>
        <w:gridCol w:w="1980"/>
        <w:gridCol w:w="4680"/>
        <w:gridCol w:w="2160"/>
        <w:gridCol w:w="5040"/>
      </w:tblGrid>
      <w:tr w:rsidR="00A20C1D" w:rsidTr="00EF34D8">
        <w:tc>
          <w:tcPr>
            <w:tcW w:w="14490" w:type="dxa"/>
            <w:gridSpan w:val="5"/>
            <w:shd w:val="clear" w:color="auto" w:fill="B6DDE8" w:themeFill="accent5" w:themeFillTint="66"/>
          </w:tcPr>
          <w:p w:rsidR="00A20C1D" w:rsidRPr="00B5337C" w:rsidRDefault="00A20C1D" w:rsidP="007B772A">
            <w:pPr>
              <w:pStyle w:val="ListParagraph"/>
              <w:ind w:left="0"/>
              <w:jc w:val="center"/>
              <w:rPr>
                <w:b/>
                <w:color w:val="1F497D" w:themeColor="text2"/>
              </w:rPr>
            </w:pPr>
            <w:r w:rsidRPr="00B5337C">
              <w:rPr>
                <w:b/>
                <w:color w:val="1F497D" w:themeColor="text2"/>
              </w:rPr>
              <w:t>Goal #1:  Develop an organizational structure that allows growth and sustainably by 2019</w:t>
            </w:r>
            <w:r w:rsidR="002D7086">
              <w:rPr>
                <w:b/>
                <w:color w:val="1F497D" w:themeColor="text2"/>
              </w:rPr>
              <w:t>/20</w:t>
            </w:r>
            <w:r w:rsidRPr="00B5337C">
              <w:rPr>
                <w:b/>
                <w:color w:val="1F497D" w:themeColor="text2"/>
              </w:rPr>
              <w:t xml:space="preserve">.  </w:t>
            </w:r>
          </w:p>
          <w:p w:rsidR="00A20C1D" w:rsidRPr="0035209F" w:rsidRDefault="00A20C1D" w:rsidP="007B772A">
            <w:pPr>
              <w:pStyle w:val="ListParagraph"/>
              <w:ind w:left="0"/>
              <w:jc w:val="center"/>
              <w:rPr>
                <w:b/>
              </w:rPr>
            </w:pPr>
          </w:p>
        </w:tc>
      </w:tr>
      <w:tr w:rsidR="00A20C1D" w:rsidTr="000C4540">
        <w:tc>
          <w:tcPr>
            <w:tcW w:w="630" w:type="dxa"/>
            <w:shd w:val="clear" w:color="auto" w:fill="B6DDE8" w:themeFill="accent5" w:themeFillTint="66"/>
          </w:tcPr>
          <w:p w:rsidR="00A20C1D" w:rsidRPr="0067203B" w:rsidRDefault="00A20C1D" w:rsidP="008342D5">
            <w:pPr>
              <w:pStyle w:val="ListParagraph"/>
              <w:ind w:left="0"/>
              <w:rPr>
                <w:sz w:val="18"/>
              </w:rPr>
            </w:pPr>
          </w:p>
        </w:tc>
        <w:tc>
          <w:tcPr>
            <w:tcW w:w="1980" w:type="dxa"/>
            <w:shd w:val="clear" w:color="auto" w:fill="B6DDE8" w:themeFill="accent5" w:themeFillTint="66"/>
          </w:tcPr>
          <w:p w:rsidR="00A20C1D" w:rsidRPr="0067203B" w:rsidRDefault="00A20C1D" w:rsidP="007B772A">
            <w:pPr>
              <w:pStyle w:val="ListParagraph"/>
              <w:ind w:left="0"/>
              <w:jc w:val="center"/>
              <w:rPr>
                <w:b/>
                <w:i/>
                <w:sz w:val="18"/>
              </w:rPr>
            </w:pPr>
            <w:r w:rsidRPr="0067203B">
              <w:rPr>
                <w:b/>
                <w:i/>
                <w:sz w:val="18"/>
              </w:rPr>
              <w:t>Objective</w:t>
            </w:r>
          </w:p>
        </w:tc>
        <w:tc>
          <w:tcPr>
            <w:tcW w:w="4680" w:type="dxa"/>
            <w:shd w:val="clear" w:color="auto" w:fill="B6DDE8" w:themeFill="accent5" w:themeFillTint="66"/>
          </w:tcPr>
          <w:p w:rsidR="00A20C1D" w:rsidRPr="0067203B" w:rsidRDefault="00A20C1D" w:rsidP="007B772A">
            <w:pPr>
              <w:pStyle w:val="ListParagraph"/>
              <w:ind w:left="0"/>
              <w:jc w:val="center"/>
              <w:rPr>
                <w:b/>
                <w:i/>
                <w:sz w:val="18"/>
              </w:rPr>
            </w:pPr>
            <w:r w:rsidRPr="0067203B">
              <w:rPr>
                <w:b/>
                <w:i/>
                <w:sz w:val="18"/>
              </w:rPr>
              <w:t>Strategic Initiatives or Key Tactics</w:t>
            </w:r>
          </w:p>
        </w:tc>
        <w:tc>
          <w:tcPr>
            <w:tcW w:w="2160" w:type="dxa"/>
            <w:shd w:val="clear" w:color="auto" w:fill="B6DDE8" w:themeFill="accent5" w:themeFillTint="66"/>
          </w:tcPr>
          <w:p w:rsidR="000C4540" w:rsidRPr="0067203B" w:rsidRDefault="000C4540" w:rsidP="000C4540">
            <w:pPr>
              <w:pStyle w:val="ListParagraph"/>
              <w:ind w:left="0"/>
              <w:jc w:val="center"/>
              <w:rPr>
                <w:b/>
                <w:i/>
                <w:sz w:val="18"/>
              </w:rPr>
            </w:pPr>
            <w:r>
              <w:rPr>
                <w:b/>
                <w:i/>
                <w:sz w:val="18"/>
              </w:rPr>
              <w:t>Target Date - Responsible Person(s)</w:t>
            </w:r>
          </w:p>
        </w:tc>
        <w:tc>
          <w:tcPr>
            <w:tcW w:w="5040" w:type="dxa"/>
            <w:shd w:val="clear" w:color="auto" w:fill="B6DDE8" w:themeFill="accent5" w:themeFillTint="66"/>
          </w:tcPr>
          <w:p w:rsidR="00A20C1D" w:rsidRPr="0067203B" w:rsidRDefault="000C4540" w:rsidP="00F90E9B">
            <w:pPr>
              <w:pStyle w:val="ListParagraph"/>
              <w:ind w:left="0"/>
              <w:jc w:val="center"/>
              <w:rPr>
                <w:b/>
                <w:i/>
                <w:sz w:val="18"/>
              </w:rPr>
            </w:pPr>
            <w:r w:rsidRPr="0067203B">
              <w:rPr>
                <w:b/>
                <w:i/>
                <w:sz w:val="18"/>
              </w:rPr>
              <w:t>Indicator of success</w:t>
            </w:r>
          </w:p>
        </w:tc>
      </w:tr>
      <w:tr w:rsidR="000C4540" w:rsidTr="000C4540">
        <w:tc>
          <w:tcPr>
            <w:tcW w:w="630" w:type="dxa"/>
          </w:tcPr>
          <w:p w:rsidR="000C4540" w:rsidRDefault="000C4540" w:rsidP="007B772A">
            <w:pPr>
              <w:pStyle w:val="ListParagraph"/>
              <w:ind w:left="0"/>
            </w:pPr>
            <w:r>
              <w:t>1.1.</w:t>
            </w:r>
          </w:p>
        </w:tc>
        <w:tc>
          <w:tcPr>
            <w:tcW w:w="1980" w:type="dxa"/>
          </w:tcPr>
          <w:p w:rsidR="000C4540" w:rsidRDefault="000C4540" w:rsidP="0035209F">
            <w:pPr>
              <w:pStyle w:val="ListParagraph"/>
              <w:ind w:left="0"/>
            </w:pPr>
            <w:r w:rsidRPr="00A20C1D">
              <w:t xml:space="preserve">Create a </w:t>
            </w:r>
            <w:r w:rsidRPr="0035209F">
              <w:rPr>
                <w:b/>
              </w:rPr>
              <w:t>workable and sustainable structure</w:t>
            </w:r>
            <w:r w:rsidRPr="00A20C1D">
              <w:t xml:space="preserve"> that supports the MRC </w:t>
            </w:r>
            <w:r>
              <w:t>c</w:t>
            </w:r>
            <w:r w:rsidRPr="00A20C1D">
              <w:t>oordination to meet the mission and vision</w:t>
            </w:r>
          </w:p>
        </w:tc>
        <w:tc>
          <w:tcPr>
            <w:tcW w:w="4680" w:type="dxa"/>
          </w:tcPr>
          <w:p w:rsidR="000C4540" w:rsidRDefault="000C4540" w:rsidP="00792849">
            <w:pPr>
              <w:pStyle w:val="ListParagraph"/>
              <w:numPr>
                <w:ilvl w:val="2"/>
                <w:numId w:val="15"/>
              </w:numPr>
              <w:ind w:left="-18" w:firstLine="18"/>
            </w:pPr>
            <w:r>
              <w:t xml:space="preserve">Explore “Friend of HCMRC” relationship with HCCF.  </w:t>
            </w:r>
          </w:p>
          <w:p w:rsidR="000C4540" w:rsidRDefault="000C4540" w:rsidP="002D7086">
            <w:pPr>
              <w:pStyle w:val="ListParagraph"/>
              <w:ind w:left="0"/>
            </w:pPr>
            <w:r>
              <w:t xml:space="preserve">1.1.2     In needed, for “Friends Of HCMRC” create an organizational infrastructure including </w:t>
            </w:r>
            <w:r w:rsidR="002D7086">
              <w:t xml:space="preserve">potentially </w:t>
            </w:r>
            <w:r>
              <w:t xml:space="preserve">revised Bylaws, implement a committee structure, a process between HCCF and HC to manage donations, </w:t>
            </w:r>
            <w:r w:rsidR="002D7086">
              <w:t xml:space="preserve">organizational chart, and </w:t>
            </w:r>
            <w:r>
              <w:t xml:space="preserve">restructure HCMRC as needed.  </w:t>
            </w:r>
          </w:p>
        </w:tc>
        <w:tc>
          <w:tcPr>
            <w:tcW w:w="2160" w:type="dxa"/>
          </w:tcPr>
          <w:p w:rsidR="000C4540" w:rsidRDefault="000C4540" w:rsidP="000C4540">
            <w:r>
              <w:t xml:space="preserve">2019 – </w:t>
            </w:r>
            <w:r w:rsidR="004010BD">
              <w:t>Board</w:t>
            </w:r>
          </w:p>
          <w:p w:rsidR="000C4540" w:rsidRDefault="000C4540" w:rsidP="000C4540"/>
          <w:p w:rsidR="000C4540" w:rsidRDefault="000C4540" w:rsidP="004010BD">
            <w:r>
              <w:t xml:space="preserve">2019 – </w:t>
            </w:r>
            <w:r w:rsidR="004010BD">
              <w:t>Board</w:t>
            </w:r>
            <w:r>
              <w:t xml:space="preserve"> </w:t>
            </w:r>
          </w:p>
        </w:tc>
        <w:tc>
          <w:tcPr>
            <w:tcW w:w="5040" w:type="dxa"/>
          </w:tcPr>
          <w:p w:rsidR="000C4540" w:rsidRDefault="000C4540" w:rsidP="000C4540">
            <w:pPr>
              <w:pStyle w:val="ListParagraph"/>
              <w:numPr>
                <w:ilvl w:val="0"/>
                <w:numId w:val="6"/>
              </w:numPr>
              <w:ind w:left="252" w:hanging="180"/>
            </w:pPr>
            <w:r>
              <w:t>Establish a relationship with HCCF that allow for deducible donations for those who contribute in 2019</w:t>
            </w:r>
          </w:p>
          <w:p w:rsidR="000C4540" w:rsidRDefault="000C4540" w:rsidP="000C4540">
            <w:pPr>
              <w:pStyle w:val="ListParagraph"/>
              <w:numPr>
                <w:ilvl w:val="0"/>
                <w:numId w:val="6"/>
              </w:numPr>
              <w:ind w:left="252" w:hanging="180"/>
            </w:pPr>
            <w:r>
              <w:t>Volunteers and HC  understand the revised organizational structure in 2019</w:t>
            </w:r>
          </w:p>
          <w:p w:rsidR="000C4540" w:rsidRDefault="000C4540" w:rsidP="000C4540">
            <w:pPr>
              <w:pStyle w:val="ListParagraph"/>
              <w:numPr>
                <w:ilvl w:val="0"/>
                <w:numId w:val="6"/>
              </w:numPr>
              <w:ind w:left="252" w:hanging="180"/>
            </w:pPr>
            <w:r>
              <w:t>New organizational structure is functioning by end of 2019</w:t>
            </w:r>
          </w:p>
        </w:tc>
      </w:tr>
      <w:tr w:rsidR="000C4540" w:rsidTr="000C4540">
        <w:tc>
          <w:tcPr>
            <w:tcW w:w="630" w:type="dxa"/>
          </w:tcPr>
          <w:p w:rsidR="000C4540" w:rsidRDefault="000C4540" w:rsidP="007B772A">
            <w:pPr>
              <w:pStyle w:val="ListParagraph"/>
              <w:ind w:left="0"/>
            </w:pPr>
            <w:r>
              <w:t>1.2.</w:t>
            </w:r>
          </w:p>
        </w:tc>
        <w:tc>
          <w:tcPr>
            <w:tcW w:w="1980" w:type="dxa"/>
          </w:tcPr>
          <w:p w:rsidR="000C4540" w:rsidRDefault="000C4540" w:rsidP="005408FD">
            <w:pPr>
              <w:pStyle w:val="ListParagraph"/>
              <w:ind w:left="0"/>
            </w:pPr>
            <w:r w:rsidRPr="005408FD">
              <w:t>Strengthen</w:t>
            </w:r>
            <w:r>
              <w:t xml:space="preserve"> the existing </w:t>
            </w:r>
            <w:r w:rsidRPr="005408FD">
              <w:t xml:space="preserve">plan for </w:t>
            </w:r>
            <w:r w:rsidRPr="0035209F">
              <w:rPr>
                <w:b/>
              </w:rPr>
              <w:t>recruitment</w:t>
            </w:r>
            <w:r w:rsidRPr="005408FD">
              <w:t xml:space="preserve"> of volunteers, i.e. ~100 rostered</w:t>
            </w:r>
            <w:r>
              <w:t xml:space="preserve">.  Ensure </w:t>
            </w:r>
            <w:r w:rsidRPr="005408FD">
              <w:t xml:space="preserve">25 new rostered volunteers per year.  </w:t>
            </w:r>
          </w:p>
        </w:tc>
        <w:tc>
          <w:tcPr>
            <w:tcW w:w="4680" w:type="dxa"/>
          </w:tcPr>
          <w:p w:rsidR="000C4540" w:rsidRDefault="000C4540" w:rsidP="005408FD">
            <w:pPr>
              <w:pStyle w:val="ListParagraph"/>
              <w:ind w:left="0"/>
            </w:pPr>
            <w:r>
              <w:t xml:space="preserve">1.2.1    Utilize the local media and social media to make the HCMRC more visible to the public.  Provide contact information.  </w:t>
            </w:r>
          </w:p>
          <w:p w:rsidR="000C4540" w:rsidRDefault="000C4540" w:rsidP="005408FD">
            <w:pPr>
              <w:pStyle w:val="ListParagraph"/>
              <w:ind w:left="0"/>
            </w:pPr>
            <w:r>
              <w:t xml:space="preserve">1.2.2    Create a process to ensure interested persons are contacted quickly.  </w:t>
            </w:r>
          </w:p>
          <w:p w:rsidR="000C4540" w:rsidRDefault="000C4540" w:rsidP="005408FD">
            <w:pPr>
              <w:pStyle w:val="ListParagraph"/>
              <w:ind w:left="0"/>
            </w:pPr>
            <w:r>
              <w:t xml:space="preserve">1.2.3     Streamline the time for those interested to becoming a rostered volunteer.  </w:t>
            </w:r>
          </w:p>
          <w:p w:rsidR="000C4540" w:rsidRDefault="000C4540" w:rsidP="005408FD">
            <w:pPr>
              <w:pStyle w:val="ListParagraph"/>
              <w:ind w:left="0"/>
            </w:pPr>
            <w:r>
              <w:t xml:space="preserve">1.2.4    Update brochures and recruitment materials with the website.   </w:t>
            </w:r>
          </w:p>
          <w:p w:rsidR="000C4540" w:rsidRDefault="000C4540" w:rsidP="005408FD">
            <w:pPr>
              <w:pStyle w:val="ListParagraph"/>
              <w:ind w:left="0"/>
            </w:pPr>
            <w:r>
              <w:t xml:space="preserve">1.2.5    Active social media accounts including mission vision, etc. with contact information.  </w:t>
            </w:r>
          </w:p>
          <w:p w:rsidR="000C4540" w:rsidRDefault="000C4540" w:rsidP="004010BD">
            <w:pPr>
              <w:pStyle w:val="ListParagraph"/>
              <w:ind w:left="0"/>
            </w:pPr>
            <w:r>
              <w:t xml:space="preserve">1.2.6     Participate in community events and advertise for volunteers.  </w:t>
            </w:r>
          </w:p>
        </w:tc>
        <w:tc>
          <w:tcPr>
            <w:tcW w:w="2160" w:type="dxa"/>
          </w:tcPr>
          <w:p w:rsidR="000C4540" w:rsidRDefault="000C4540" w:rsidP="000C4540">
            <w:r>
              <w:t>2019 – Jeff, Dawn</w:t>
            </w:r>
          </w:p>
          <w:p w:rsidR="000C4540" w:rsidRDefault="000C4540" w:rsidP="000C4540"/>
          <w:p w:rsidR="000C4540" w:rsidRDefault="000C4540" w:rsidP="000C4540"/>
          <w:p w:rsidR="000C4540" w:rsidRDefault="000C4540" w:rsidP="000C4540">
            <w:r>
              <w:t>2019 – Michael</w:t>
            </w:r>
          </w:p>
          <w:p w:rsidR="000C4540" w:rsidRDefault="000C4540" w:rsidP="000C4540"/>
          <w:p w:rsidR="000C4540" w:rsidRDefault="000C4540" w:rsidP="000C4540">
            <w:r>
              <w:t>2019 – Michael</w:t>
            </w:r>
          </w:p>
          <w:p w:rsidR="000C4540" w:rsidRDefault="000C4540" w:rsidP="000C4540"/>
          <w:p w:rsidR="000C4540" w:rsidRDefault="000C4540" w:rsidP="000C4540">
            <w:r>
              <w:t>2019 – Dawn, Gail</w:t>
            </w:r>
          </w:p>
          <w:p w:rsidR="000C4540" w:rsidRDefault="000C4540" w:rsidP="000C4540"/>
          <w:p w:rsidR="000C4540" w:rsidRDefault="004010BD" w:rsidP="000C4540">
            <w:r>
              <w:t>2019 – Dawn</w:t>
            </w:r>
          </w:p>
          <w:p w:rsidR="004010BD" w:rsidRDefault="004010BD" w:rsidP="000C4540"/>
          <w:p w:rsidR="000C4540" w:rsidRDefault="004010BD" w:rsidP="000C4540">
            <w:r>
              <w:t>2019 - Jeff</w:t>
            </w:r>
          </w:p>
          <w:p w:rsidR="000C4540" w:rsidRDefault="000C4540" w:rsidP="000C4540"/>
        </w:tc>
        <w:tc>
          <w:tcPr>
            <w:tcW w:w="5040" w:type="dxa"/>
          </w:tcPr>
          <w:p w:rsidR="000C4540" w:rsidRDefault="000C4540" w:rsidP="000C4540">
            <w:pPr>
              <w:pStyle w:val="ListParagraph"/>
              <w:numPr>
                <w:ilvl w:val="0"/>
                <w:numId w:val="6"/>
              </w:numPr>
              <w:ind w:left="252" w:hanging="180"/>
            </w:pPr>
            <w:r>
              <w:t>25 new roster volunteers per year.</w:t>
            </w:r>
          </w:p>
          <w:p w:rsidR="000C4540" w:rsidRDefault="000C4540" w:rsidP="000C4540">
            <w:pPr>
              <w:pStyle w:val="ListParagraph"/>
              <w:numPr>
                <w:ilvl w:val="0"/>
                <w:numId w:val="6"/>
              </w:numPr>
              <w:ind w:left="252" w:hanging="180"/>
            </w:pPr>
            <w:r>
              <w:t>Media to highlight the HCMRC 2-3 x year</w:t>
            </w:r>
          </w:p>
          <w:p w:rsidR="000C4540" w:rsidRDefault="000C4540" w:rsidP="000C4540">
            <w:pPr>
              <w:pStyle w:val="ListParagraph"/>
              <w:numPr>
                <w:ilvl w:val="0"/>
                <w:numId w:val="6"/>
              </w:numPr>
              <w:ind w:left="252" w:hanging="180"/>
            </w:pPr>
            <w:r>
              <w:t>Process created that is easy for volunteers to become rostered</w:t>
            </w:r>
          </w:p>
          <w:p w:rsidR="000C4540" w:rsidRDefault="000C4540" w:rsidP="000C4540">
            <w:pPr>
              <w:pStyle w:val="ListParagraph"/>
              <w:numPr>
                <w:ilvl w:val="0"/>
                <w:numId w:val="6"/>
              </w:numPr>
              <w:ind w:left="252" w:hanging="180"/>
            </w:pPr>
            <w:r>
              <w:t xml:space="preserve">Brochures and materials include website information.  </w:t>
            </w:r>
          </w:p>
          <w:p w:rsidR="000C4540" w:rsidRDefault="000C4540" w:rsidP="000C4540">
            <w:pPr>
              <w:pStyle w:val="ListParagraph"/>
              <w:numPr>
                <w:ilvl w:val="0"/>
                <w:numId w:val="6"/>
              </w:numPr>
              <w:ind w:left="252" w:hanging="180"/>
            </w:pPr>
            <w:r>
              <w:t xml:space="preserve">Social media accounts are active.  </w:t>
            </w:r>
            <w:r w:rsidRPr="004010BD">
              <w:t>xx n</w:t>
            </w:r>
            <w:r>
              <w:t>umber of hits per year.</w:t>
            </w:r>
          </w:p>
          <w:p w:rsidR="000C4540" w:rsidRDefault="000C4540" w:rsidP="000C4540">
            <w:pPr>
              <w:pStyle w:val="ListParagraph"/>
              <w:numPr>
                <w:ilvl w:val="0"/>
                <w:numId w:val="6"/>
              </w:numPr>
              <w:ind w:left="252" w:hanging="180"/>
            </w:pPr>
            <w:r>
              <w:t xml:space="preserve">Attend xx fairs/local events and public safety days  </w:t>
            </w:r>
          </w:p>
        </w:tc>
      </w:tr>
      <w:tr w:rsidR="000C4540" w:rsidTr="000C4540">
        <w:tc>
          <w:tcPr>
            <w:tcW w:w="630" w:type="dxa"/>
          </w:tcPr>
          <w:p w:rsidR="000C4540" w:rsidRDefault="000C4540" w:rsidP="007B772A">
            <w:pPr>
              <w:pStyle w:val="ListParagraph"/>
              <w:ind w:left="0"/>
            </w:pPr>
            <w:r>
              <w:t>1.3.</w:t>
            </w:r>
          </w:p>
        </w:tc>
        <w:tc>
          <w:tcPr>
            <w:tcW w:w="1980" w:type="dxa"/>
          </w:tcPr>
          <w:p w:rsidR="000C4540" w:rsidRDefault="000C4540" w:rsidP="007B772A">
            <w:pPr>
              <w:pStyle w:val="ListParagraph"/>
              <w:ind w:left="0"/>
            </w:pPr>
            <w:r w:rsidRPr="0055259E">
              <w:t xml:space="preserve">Increase the number of </w:t>
            </w:r>
            <w:r w:rsidRPr="0055259E">
              <w:lastRenderedPageBreak/>
              <w:t xml:space="preserve">volunteer </w:t>
            </w:r>
            <w:r w:rsidRPr="0035209F">
              <w:rPr>
                <w:b/>
              </w:rPr>
              <w:t>engagement</w:t>
            </w:r>
            <w:r w:rsidRPr="0055259E">
              <w:t xml:space="preserve"> in programs and projects.</w:t>
            </w:r>
          </w:p>
        </w:tc>
        <w:tc>
          <w:tcPr>
            <w:tcW w:w="4680" w:type="dxa"/>
          </w:tcPr>
          <w:p w:rsidR="000C4540" w:rsidRDefault="000C4540" w:rsidP="0055259E">
            <w:r>
              <w:lastRenderedPageBreak/>
              <w:t xml:space="preserve">1.3.1     Poll volunteers to gage interest in existing and planned programs and projects, and planned </w:t>
            </w:r>
            <w:r>
              <w:lastRenderedPageBreak/>
              <w:t xml:space="preserve">committees.  </w:t>
            </w:r>
          </w:p>
          <w:p w:rsidR="000C4540" w:rsidRDefault="000C4540" w:rsidP="0055259E">
            <w:r>
              <w:t xml:space="preserve">1.3.2     Continue to provide good quality trainings at least quarterly that volunteers are interested in.   Ask volunteers which trainings they would like.  </w:t>
            </w:r>
          </w:p>
          <w:p w:rsidR="000C4540" w:rsidRDefault="000C4540" w:rsidP="0055259E">
            <w:r>
              <w:t xml:space="preserve">1.3.3     Engage volunteers in strategic planning.  </w:t>
            </w:r>
          </w:p>
          <w:p w:rsidR="000C4540" w:rsidRDefault="000C4540" w:rsidP="004010BD">
            <w:r>
              <w:t>1.3.4     Provide food/give-a-ways</w:t>
            </w:r>
            <w:r w:rsidR="004010BD">
              <w:t xml:space="preserve">, if possible at meetings. </w:t>
            </w:r>
          </w:p>
        </w:tc>
        <w:tc>
          <w:tcPr>
            <w:tcW w:w="2160" w:type="dxa"/>
          </w:tcPr>
          <w:p w:rsidR="000C4540" w:rsidRDefault="004010BD" w:rsidP="004010BD">
            <w:r>
              <w:lastRenderedPageBreak/>
              <w:t>2019 – Tom</w:t>
            </w:r>
          </w:p>
          <w:p w:rsidR="004010BD" w:rsidRDefault="004010BD" w:rsidP="004010BD"/>
          <w:p w:rsidR="004010BD" w:rsidRDefault="004010BD" w:rsidP="004010BD"/>
          <w:p w:rsidR="004010BD" w:rsidRDefault="004010BD" w:rsidP="004010BD">
            <w:r>
              <w:t>2019 – Board</w:t>
            </w:r>
          </w:p>
          <w:p w:rsidR="004010BD" w:rsidRDefault="004010BD" w:rsidP="004010BD"/>
          <w:p w:rsidR="004010BD" w:rsidRDefault="004010BD" w:rsidP="004010BD"/>
          <w:p w:rsidR="004010BD" w:rsidRDefault="004010BD" w:rsidP="004010BD"/>
          <w:p w:rsidR="004010BD" w:rsidRDefault="004010BD" w:rsidP="004010BD">
            <w:r>
              <w:t>2019 – Board</w:t>
            </w:r>
          </w:p>
          <w:p w:rsidR="004010BD" w:rsidRDefault="004010BD" w:rsidP="004010BD">
            <w:r>
              <w:t>2020 – Board</w:t>
            </w:r>
          </w:p>
        </w:tc>
        <w:tc>
          <w:tcPr>
            <w:tcW w:w="5040" w:type="dxa"/>
          </w:tcPr>
          <w:p w:rsidR="000C4540" w:rsidRDefault="000C4540" w:rsidP="000C4540">
            <w:pPr>
              <w:pStyle w:val="ListParagraph"/>
              <w:numPr>
                <w:ilvl w:val="0"/>
                <w:numId w:val="6"/>
              </w:numPr>
              <w:ind w:left="252" w:hanging="180"/>
            </w:pPr>
            <w:r>
              <w:lastRenderedPageBreak/>
              <w:t xml:space="preserve">Two fold increase yearly, e.g. 20 active volunteers </w:t>
            </w:r>
            <w:r>
              <w:lastRenderedPageBreak/>
              <w:t xml:space="preserve">in 2019, 40 in 2020, etc.  </w:t>
            </w:r>
          </w:p>
          <w:p w:rsidR="000C4540" w:rsidRDefault="000C4540" w:rsidP="000C4540">
            <w:pPr>
              <w:pStyle w:val="ListParagraph"/>
              <w:numPr>
                <w:ilvl w:val="0"/>
                <w:numId w:val="6"/>
              </w:numPr>
              <w:ind w:left="252" w:hanging="180"/>
            </w:pPr>
            <w:r>
              <w:t xml:space="preserve">Volunteers have an interest in programs, projects and trainings.  </w:t>
            </w:r>
          </w:p>
        </w:tc>
      </w:tr>
      <w:tr w:rsidR="000C4540" w:rsidTr="000C4540">
        <w:tc>
          <w:tcPr>
            <w:tcW w:w="630" w:type="dxa"/>
          </w:tcPr>
          <w:p w:rsidR="000C4540" w:rsidRDefault="000C4540" w:rsidP="007B772A">
            <w:pPr>
              <w:pStyle w:val="ListParagraph"/>
              <w:ind w:left="0"/>
            </w:pPr>
            <w:r>
              <w:lastRenderedPageBreak/>
              <w:t>1.4</w:t>
            </w:r>
          </w:p>
        </w:tc>
        <w:tc>
          <w:tcPr>
            <w:tcW w:w="1980" w:type="dxa"/>
          </w:tcPr>
          <w:p w:rsidR="000C4540" w:rsidRPr="0055259E" w:rsidRDefault="000C4540" w:rsidP="007B772A">
            <w:pPr>
              <w:pStyle w:val="ListParagraph"/>
              <w:ind w:left="0"/>
            </w:pPr>
            <w:r w:rsidRPr="0035209F">
              <w:rPr>
                <w:b/>
              </w:rPr>
              <w:t>Integrate</w:t>
            </w:r>
            <w:r>
              <w:t xml:space="preserve"> the new member of the Crisis Response Team (CRT) within the MRC and vice versa.  </w:t>
            </w:r>
          </w:p>
        </w:tc>
        <w:tc>
          <w:tcPr>
            <w:tcW w:w="4680" w:type="dxa"/>
          </w:tcPr>
          <w:p w:rsidR="000C4540" w:rsidRDefault="000C4540" w:rsidP="00360E12">
            <w:r>
              <w:t xml:space="preserve">1.4.1     Hold a welcome event at an HCMRC meeting to welcome the CRT into the broader HCMRC.  </w:t>
            </w:r>
          </w:p>
          <w:p w:rsidR="000C4540" w:rsidRDefault="000C4540" w:rsidP="004010BD">
            <w:r>
              <w:t xml:space="preserve">1.4.2    Provide good quality training of interest to CRT members.  </w:t>
            </w:r>
          </w:p>
        </w:tc>
        <w:tc>
          <w:tcPr>
            <w:tcW w:w="2160" w:type="dxa"/>
          </w:tcPr>
          <w:p w:rsidR="000C4540" w:rsidRDefault="004010BD" w:rsidP="004010BD">
            <w:r>
              <w:t>2019 – Board</w:t>
            </w:r>
          </w:p>
          <w:p w:rsidR="004010BD" w:rsidRDefault="004010BD" w:rsidP="004010BD"/>
          <w:p w:rsidR="004010BD" w:rsidRDefault="004010BD" w:rsidP="004010BD"/>
          <w:p w:rsidR="004010BD" w:rsidRDefault="004010BD" w:rsidP="004010BD">
            <w:r>
              <w:t>2020 – Michael</w:t>
            </w:r>
          </w:p>
        </w:tc>
        <w:tc>
          <w:tcPr>
            <w:tcW w:w="5040" w:type="dxa"/>
          </w:tcPr>
          <w:p w:rsidR="000C4540" w:rsidRDefault="000C4540" w:rsidP="000C4540">
            <w:pPr>
              <w:pStyle w:val="ListParagraph"/>
              <w:numPr>
                <w:ilvl w:val="0"/>
                <w:numId w:val="6"/>
              </w:numPr>
              <w:ind w:left="252" w:hanging="180"/>
            </w:pPr>
            <w:r>
              <w:t xml:space="preserve">CRT members feel a part of the HCMRC.  </w:t>
            </w:r>
          </w:p>
        </w:tc>
      </w:tr>
    </w:tbl>
    <w:p w:rsidR="008D6BAD" w:rsidRPr="0067203B" w:rsidRDefault="008D6BAD" w:rsidP="008D6BAD">
      <w:pPr>
        <w:ind w:left="1440"/>
        <w:rPr>
          <w:rStyle w:val="IntenseEmphasis"/>
          <w:b w:val="0"/>
          <w:i w:val="0"/>
        </w:rPr>
      </w:pPr>
    </w:p>
    <w:tbl>
      <w:tblPr>
        <w:tblStyle w:val="TableGrid"/>
        <w:tblW w:w="14490" w:type="dxa"/>
        <w:tblInd w:w="-162" w:type="dxa"/>
        <w:tblLook w:val="04A0" w:firstRow="1" w:lastRow="0" w:firstColumn="1" w:lastColumn="0" w:noHBand="0" w:noVBand="1"/>
      </w:tblPr>
      <w:tblGrid>
        <w:gridCol w:w="630"/>
        <w:gridCol w:w="1980"/>
        <w:gridCol w:w="4680"/>
        <w:gridCol w:w="2160"/>
        <w:gridCol w:w="5040"/>
      </w:tblGrid>
      <w:tr w:rsidR="008D6BAD" w:rsidTr="00EF34D8">
        <w:tc>
          <w:tcPr>
            <w:tcW w:w="14490" w:type="dxa"/>
            <w:gridSpan w:val="5"/>
            <w:shd w:val="clear" w:color="auto" w:fill="FBD4B4" w:themeFill="accent6" w:themeFillTint="66"/>
          </w:tcPr>
          <w:p w:rsidR="008D6BAD" w:rsidRDefault="0067203B" w:rsidP="0067203B">
            <w:pPr>
              <w:pStyle w:val="ListParagraph"/>
              <w:ind w:left="0"/>
              <w:jc w:val="center"/>
              <w:rPr>
                <w:b/>
              </w:rPr>
            </w:pPr>
            <w:r w:rsidRPr="00B5337C">
              <w:rPr>
                <w:b/>
                <w:color w:val="1F497D" w:themeColor="text2"/>
              </w:rPr>
              <w:t>Goal # 2</w:t>
            </w:r>
            <w:r w:rsidR="008D6BAD" w:rsidRPr="00B5337C">
              <w:rPr>
                <w:b/>
                <w:color w:val="1F497D" w:themeColor="text2"/>
              </w:rPr>
              <w:t xml:space="preserve">:  Establish sustained sources of revenue that enables the HCMRC to grow and </w:t>
            </w:r>
            <w:r w:rsidRPr="00B5337C">
              <w:rPr>
                <w:b/>
                <w:color w:val="1F497D" w:themeColor="text2"/>
              </w:rPr>
              <w:br/>
              <w:t>a</w:t>
            </w:r>
            <w:r w:rsidR="008D6BAD" w:rsidRPr="00B5337C">
              <w:rPr>
                <w:b/>
                <w:color w:val="1F497D" w:themeColor="text2"/>
              </w:rPr>
              <w:t xml:space="preserve">dd new programs that enhance the health of the community and </w:t>
            </w:r>
            <w:r w:rsidRPr="00B5337C">
              <w:rPr>
                <w:b/>
                <w:color w:val="1F497D" w:themeColor="text2"/>
              </w:rPr>
              <w:br/>
            </w:r>
            <w:r w:rsidR="008D6BAD" w:rsidRPr="00B5337C">
              <w:rPr>
                <w:b/>
                <w:color w:val="1F497D" w:themeColor="text2"/>
              </w:rPr>
              <w:t xml:space="preserve">engages rostered volunteers to stay long-term.  </w:t>
            </w:r>
          </w:p>
        </w:tc>
      </w:tr>
      <w:tr w:rsidR="008D6BAD" w:rsidTr="004010BD">
        <w:tc>
          <w:tcPr>
            <w:tcW w:w="630" w:type="dxa"/>
            <w:shd w:val="clear" w:color="auto" w:fill="FBD4B4" w:themeFill="accent6" w:themeFillTint="66"/>
          </w:tcPr>
          <w:p w:rsidR="008D6BAD" w:rsidRPr="0067203B" w:rsidRDefault="008D6BAD" w:rsidP="008342D5">
            <w:pPr>
              <w:pStyle w:val="ListParagraph"/>
              <w:ind w:left="0"/>
              <w:rPr>
                <w:sz w:val="18"/>
              </w:rPr>
            </w:pPr>
          </w:p>
        </w:tc>
        <w:tc>
          <w:tcPr>
            <w:tcW w:w="1980" w:type="dxa"/>
            <w:shd w:val="clear" w:color="auto" w:fill="FBD4B4" w:themeFill="accent6" w:themeFillTint="66"/>
          </w:tcPr>
          <w:p w:rsidR="008D6BAD" w:rsidRPr="00952322" w:rsidRDefault="008D6BAD" w:rsidP="007B772A">
            <w:pPr>
              <w:pStyle w:val="ListParagraph"/>
              <w:ind w:left="0"/>
              <w:jc w:val="center"/>
              <w:rPr>
                <w:b/>
                <w:i/>
                <w:sz w:val="18"/>
              </w:rPr>
            </w:pPr>
            <w:r w:rsidRPr="00952322">
              <w:rPr>
                <w:b/>
                <w:i/>
                <w:sz w:val="18"/>
              </w:rPr>
              <w:t>Objective</w:t>
            </w:r>
          </w:p>
        </w:tc>
        <w:tc>
          <w:tcPr>
            <w:tcW w:w="4680" w:type="dxa"/>
            <w:shd w:val="clear" w:color="auto" w:fill="FBD4B4" w:themeFill="accent6" w:themeFillTint="66"/>
          </w:tcPr>
          <w:p w:rsidR="008D6BAD" w:rsidRPr="00952322" w:rsidRDefault="008D6BAD" w:rsidP="007B772A">
            <w:pPr>
              <w:pStyle w:val="ListParagraph"/>
              <w:ind w:left="0"/>
              <w:jc w:val="center"/>
              <w:rPr>
                <w:b/>
                <w:i/>
                <w:sz w:val="18"/>
              </w:rPr>
            </w:pPr>
            <w:r w:rsidRPr="00952322">
              <w:rPr>
                <w:b/>
                <w:i/>
                <w:sz w:val="18"/>
              </w:rPr>
              <w:t>Strategic Initiatives or Key Tactics</w:t>
            </w:r>
          </w:p>
        </w:tc>
        <w:tc>
          <w:tcPr>
            <w:tcW w:w="2160" w:type="dxa"/>
            <w:shd w:val="clear" w:color="auto" w:fill="FBD4B4" w:themeFill="accent6" w:themeFillTint="66"/>
          </w:tcPr>
          <w:p w:rsidR="008D6BAD" w:rsidRPr="00952322" w:rsidRDefault="004010BD" w:rsidP="007B772A">
            <w:pPr>
              <w:pStyle w:val="ListParagraph"/>
              <w:ind w:left="0"/>
              <w:jc w:val="center"/>
              <w:rPr>
                <w:b/>
                <w:i/>
                <w:sz w:val="18"/>
              </w:rPr>
            </w:pPr>
            <w:r>
              <w:rPr>
                <w:b/>
                <w:i/>
                <w:sz w:val="18"/>
              </w:rPr>
              <w:t>Target Date = Responsible Person(s)</w:t>
            </w:r>
          </w:p>
        </w:tc>
        <w:tc>
          <w:tcPr>
            <w:tcW w:w="5040" w:type="dxa"/>
            <w:shd w:val="clear" w:color="auto" w:fill="FBD4B4" w:themeFill="accent6" w:themeFillTint="66"/>
          </w:tcPr>
          <w:p w:rsidR="008D6BAD" w:rsidRPr="00952322" w:rsidRDefault="004010BD" w:rsidP="007B772A">
            <w:pPr>
              <w:pStyle w:val="ListParagraph"/>
              <w:ind w:left="0"/>
              <w:jc w:val="center"/>
              <w:rPr>
                <w:b/>
                <w:i/>
                <w:sz w:val="18"/>
              </w:rPr>
            </w:pPr>
            <w:r w:rsidRPr="00952322">
              <w:rPr>
                <w:b/>
                <w:i/>
                <w:sz w:val="18"/>
              </w:rPr>
              <w:t>Indicator of success</w:t>
            </w:r>
          </w:p>
        </w:tc>
      </w:tr>
      <w:tr w:rsidR="004010BD" w:rsidTr="004010BD">
        <w:tc>
          <w:tcPr>
            <w:tcW w:w="630" w:type="dxa"/>
          </w:tcPr>
          <w:p w:rsidR="004010BD" w:rsidRDefault="004010BD" w:rsidP="007B772A">
            <w:pPr>
              <w:pStyle w:val="ListParagraph"/>
              <w:ind w:left="0"/>
            </w:pPr>
            <w:r>
              <w:t>2.1.</w:t>
            </w:r>
          </w:p>
        </w:tc>
        <w:tc>
          <w:tcPr>
            <w:tcW w:w="1980" w:type="dxa"/>
          </w:tcPr>
          <w:p w:rsidR="004010BD" w:rsidRDefault="004010BD" w:rsidP="007B772A">
            <w:pPr>
              <w:pStyle w:val="ListParagraph"/>
              <w:ind w:left="0"/>
            </w:pPr>
            <w:r w:rsidRPr="0067203B">
              <w:t xml:space="preserve">Establish a </w:t>
            </w:r>
            <w:r w:rsidRPr="00A809DE">
              <w:rPr>
                <w:b/>
              </w:rPr>
              <w:t>sustained sources of revenue</w:t>
            </w:r>
            <w:r w:rsidRPr="0067203B">
              <w:t xml:space="preserve"> that allows for financial stability and program growth</w:t>
            </w:r>
          </w:p>
        </w:tc>
        <w:tc>
          <w:tcPr>
            <w:tcW w:w="4680" w:type="dxa"/>
          </w:tcPr>
          <w:p w:rsidR="004010BD" w:rsidRDefault="002D7086" w:rsidP="0067203B">
            <w:r>
              <w:t>2.1.1    Develop g</w:t>
            </w:r>
            <w:r w:rsidR="004010BD">
              <w:t xml:space="preserve">rant expertise within </w:t>
            </w:r>
            <w:r>
              <w:t xml:space="preserve">the </w:t>
            </w:r>
            <w:r w:rsidR="004010BD">
              <w:t>volunteer base</w:t>
            </w:r>
          </w:p>
          <w:p w:rsidR="004010BD" w:rsidRDefault="004010BD" w:rsidP="0067203B">
            <w:r>
              <w:t>2.1.2    Apply for 1 grants per year.</w:t>
            </w:r>
          </w:p>
          <w:p w:rsidR="004010BD" w:rsidRDefault="004010BD" w:rsidP="002D7086">
            <w:r>
              <w:t>2.1.3    Host</w:t>
            </w:r>
            <w:r w:rsidRPr="0067203B">
              <w:t xml:space="preserve"> fundraising opportunity 1-2 x year</w:t>
            </w:r>
            <w:r>
              <w:t xml:space="preserve"> </w:t>
            </w:r>
          </w:p>
        </w:tc>
        <w:tc>
          <w:tcPr>
            <w:tcW w:w="2160" w:type="dxa"/>
          </w:tcPr>
          <w:p w:rsidR="004010BD" w:rsidRDefault="004010BD" w:rsidP="004010BD">
            <w:pPr>
              <w:pStyle w:val="ListParagraph"/>
              <w:ind w:left="-18"/>
            </w:pPr>
            <w:r>
              <w:t>2020 – Susan</w:t>
            </w:r>
            <w:r w:rsidR="002D7086">
              <w:t>/Friends</w:t>
            </w:r>
          </w:p>
          <w:p w:rsidR="004010BD" w:rsidRDefault="004010BD" w:rsidP="004010BD">
            <w:pPr>
              <w:pStyle w:val="ListParagraph"/>
              <w:ind w:left="-18"/>
            </w:pPr>
          </w:p>
          <w:p w:rsidR="004010BD" w:rsidRDefault="004010BD" w:rsidP="004010BD">
            <w:pPr>
              <w:pStyle w:val="ListParagraph"/>
              <w:ind w:left="-18"/>
            </w:pPr>
            <w:r>
              <w:t xml:space="preserve">2020 – Board or Friend </w:t>
            </w:r>
          </w:p>
          <w:p w:rsidR="004010BD" w:rsidRDefault="004010BD" w:rsidP="002D7086">
            <w:pPr>
              <w:pStyle w:val="ListParagraph"/>
              <w:ind w:left="-18"/>
            </w:pPr>
            <w:r>
              <w:t xml:space="preserve">2020 – Friend </w:t>
            </w:r>
          </w:p>
        </w:tc>
        <w:tc>
          <w:tcPr>
            <w:tcW w:w="5040" w:type="dxa"/>
          </w:tcPr>
          <w:p w:rsidR="004010BD" w:rsidRDefault="004010BD" w:rsidP="00FA2B67">
            <w:pPr>
              <w:pStyle w:val="ListParagraph"/>
              <w:numPr>
                <w:ilvl w:val="0"/>
                <w:numId w:val="6"/>
              </w:numPr>
              <w:ind w:left="252" w:hanging="180"/>
            </w:pPr>
            <w:r>
              <w:t>Obtain at least $2500 in grants per year</w:t>
            </w:r>
          </w:p>
          <w:p w:rsidR="004010BD" w:rsidRDefault="004010BD" w:rsidP="00FA2B67">
            <w:pPr>
              <w:pStyle w:val="ListParagraph"/>
              <w:numPr>
                <w:ilvl w:val="0"/>
                <w:numId w:val="6"/>
              </w:numPr>
              <w:ind w:left="252" w:hanging="180"/>
            </w:pPr>
            <w:r>
              <w:t xml:space="preserve">Obtain $1000 in tax deductible donations per year.  </w:t>
            </w:r>
          </w:p>
        </w:tc>
      </w:tr>
      <w:tr w:rsidR="004010BD" w:rsidTr="004010BD">
        <w:tc>
          <w:tcPr>
            <w:tcW w:w="630" w:type="dxa"/>
          </w:tcPr>
          <w:p w:rsidR="004010BD" w:rsidRDefault="004010BD" w:rsidP="007B772A">
            <w:pPr>
              <w:pStyle w:val="ListParagraph"/>
              <w:ind w:left="0"/>
            </w:pPr>
            <w:r>
              <w:t>2.2</w:t>
            </w:r>
          </w:p>
        </w:tc>
        <w:tc>
          <w:tcPr>
            <w:tcW w:w="1980" w:type="dxa"/>
          </w:tcPr>
          <w:p w:rsidR="004010BD" w:rsidRDefault="004010BD" w:rsidP="007B772A">
            <w:pPr>
              <w:pStyle w:val="ListParagraph"/>
              <w:ind w:left="0"/>
            </w:pPr>
            <w:r>
              <w:t xml:space="preserve">Grow existing program, i.e. </w:t>
            </w:r>
            <w:r w:rsidRPr="00A809DE">
              <w:rPr>
                <w:b/>
              </w:rPr>
              <w:t>Stop the Bleed</w:t>
            </w:r>
            <w:r>
              <w:t xml:space="preserve"> to include all community organizations with interest (schools, churches, </w:t>
            </w:r>
            <w:r>
              <w:lastRenderedPageBreak/>
              <w:t xml:space="preserve">community organizations, etc.) </w:t>
            </w:r>
          </w:p>
        </w:tc>
        <w:tc>
          <w:tcPr>
            <w:tcW w:w="4680" w:type="dxa"/>
          </w:tcPr>
          <w:p w:rsidR="004010BD" w:rsidRDefault="004010BD" w:rsidP="003671D4">
            <w:pPr>
              <w:pStyle w:val="ListParagraph"/>
              <w:ind w:left="0"/>
            </w:pPr>
            <w:r>
              <w:lastRenderedPageBreak/>
              <w:t xml:space="preserve">2.2.1    Create a community-wide plan for Stop the Bleed in partnerships with the HC Health Department to support/lead efforts to reach all interested schools, churches, community organizations to train. </w:t>
            </w:r>
          </w:p>
          <w:p w:rsidR="004010BD" w:rsidRDefault="004010BD" w:rsidP="003671D4">
            <w:pPr>
              <w:pStyle w:val="ListParagraph"/>
              <w:ind w:left="0"/>
            </w:pPr>
            <w:r>
              <w:t xml:space="preserve">2.2.2    Find funding to be able to provide Stop the Bleed kits to all classrooms and organizations following training.  </w:t>
            </w:r>
          </w:p>
          <w:p w:rsidR="004010BD" w:rsidRDefault="004010BD" w:rsidP="003671D4">
            <w:pPr>
              <w:pStyle w:val="ListParagraph"/>
              <w:ind w:left="0"/>
            </w:pPr>
          </w:p>
        </w:tc>
        <w:tc>
          <w:tcPr>
            <w:tcW w:w="2160" w:type="dxa"/>
          </w:tcPr>
          <w:p w:rsidR="004010BD" w:rsidRDefault="004010BD" w:rsidP="004010BD">
            <w:pPr>
              <w:pStyle w:val="ListParagraph"/>
              <w:ind w:left="0"/>
            </w:pPr>
            <w:r>
              <w:lastRenderedPageBreak/>
              <w:t>Ongoing – Mary</w:t>
            </w:r>
          </w:p>
          <w:p w:rsidR="004010BD" w:rsidRDefault="004010BD" w:rsidP="004010BD">
            <w:pPr>
              <w:pStyle w:val="ListParagraph"/>
              <w:ind w:left="0"/>
            </w:pPr>
          </w:p>
          <w:p w:rsidR="004010BD" w:rsidRDefault="004010BD" w:rsidP="004010BD">
            <w:pPr>
              <w:pStyle w:val="ListParagraph"/>
              <w:ind w:left="0"/>
            </w:pPr>
          </w:p>
          <w:p w:rsidR="004010BD" w:rsidRDefault="004010BD" w:rsidP="004010BD">
            <w:pPr>
              <w:pStyle w:val="ListParagraph"/>
              <w:ind w:left="0"/>
            </w:pPr>
          </w:p>
          <w:p w:rsidR="004010BD" w:rsidRDefault="004010BD" w:rsidP="004010BD">
            <w:pPr>
              <w:pStyle w:val="ListParagraph"/>
              <w:ind w:left="0"/>
            </w:pPr>
          </w:p>
          <w:p w:rsidR="004010BD" w:rsidRDefault="004010BD" w:rsidP="004010BD">
            <w:pPr>
              <w:pStyle w:val="ListParagraph"/>
              <w:ind w:left="0"/>
            </w:pPr>
            <w:r>
              <w:t>2020 – HCMRC or “Friend of HCMRC”</w:t>
            </w:r>
          </w:p>
          <w:p w:rsidR="004010BD" w:rsidRPr="00805257" w:rsidRDefault="004010BD" w:rsidP="004010BD">
            <w:pPr>
              <w:pStyle w:val="ListParagraph"/>
              <w:ind w:left="0"/>
            </w:pPr>
          </w:p>
        </w:tc>
        <w:tc>
          <w:tcPr>
            <w:tcW w:w="5040" w:type="dxa"/>
          </w:tcPr>
          <w:p w:rsidR="004010BD" w:rsidRPr="00805257" w:rsidRDefault="004010BD" w:rsidP="00FA2B67">
            <w:pPr>
              <w:pStyle w:val="ListParagraph"/>
              <w:numPr>
                <w:ilvl w:val="0"/>
                <w:numId w:val="6"/>
              </w:numPr>
              <w:ind w:left="252" w:hanging="180"/>
            </w:pPr>
            <w:r w:rsidRPr="00805257">
              <w:t xml:space="preserve">xx Stop the Bleed programs in 2019-2021.  </w:t>
            </w:r>
          </w:p>
          <w:p w:rsidR="004010BD" w:rsidRDefault="004010BD" w:rsidP="00FA2B67">
            <w:pPr>
              <w:pStyle w:val="ListParagraph"/>
              <w:numPr>
                <w:ilvl w:val="0"/>
                <w:numId w:val="6"/>
              </w:numPr>
              <w:ind w:left="252" w:hanging="180"/>
            </w:pPr>
            <w:r w:rsidRPr="00805257">
              <w:t xml:space="preserve">Community plan in place to reach all interested organizations in HC.  </w:t>
            </w:r>
          </w:p>
          <w:p w:rsidR="004010BD" w:rsidRPr="00805257" w:rsidRDefault="004010BD" w:rsidP="00FA2B67">
            <w:pPr>
              <w:pStyle w:val="ListParagraph"/>
              <w:numPr>
                <w:ilvl w:val="0"/>
                <w:numId w:val="6"/>
              </w:numPr>
              <w:ind w:left="252" w:hanging="180"/>
            </w:pPr>
            <w:r>
              <w:t>Stop the Bleed kits in all classrooms and organization that are interested</w:t>
            </w:r>
          </w:p>
        </w:tc>
      </w:tr>
      <w:tr w:rsidR="004010BD" w:rsidTr="004010BD">
        <w:tc>
          <w:tcPr>
            <w:tcW w:w="630" w:type="dxa"/>
          </w:tcPr>
          <w:p w:rsidR="004010BD" w:rsidRDefault="004010BD" w:rsidP="007B772A">
            <w:pPr>
              <w:pStyle w:val="ListParagraph"/>
              <w:ind w:left="0"/>
            </w:pPr>
            <w:r>
              <w:t>2.3</w:t>
            </w:r>
          </w:p>
        </w:tc>
        <w:tc>
          <w:tcPr>
            <w:tcW w:w="1980" w:type="dxa"/>
          </w:tcPr>
          <w:p w:rsidR="004010BD" w:rsidRDefault="004010BD" w:rsidP="003671D4">
            <w:pPr>
              <w:pStyle w:val="ListParagraph"/>
              <w:ind w:left="0"/>
            </w:pPr>
            <w:r>
              <w:t xml:space="preserve">Create an outreach to all volunteer coaches in HC to provide </w:t>
            </w:r>
            <w:r w:rsidRPr="00A809DE">
              <w:rPr>
                <w:b/>
              </w:rPr>
              <w:t>first aid kits</w:t>
            </w:r>
            <w:r>
              <w:t xml:space="preserve"> in 2020.  </w:t>
            </w:r>
          </w:p>
          <w:p w:rsidR="004010BD" w:rsidRPr="00A809DE" w:rsidRDefault="004010BD" w:rsidP="00805257">
            <w:pPr>
              <w:pStyle w:val="ListParagraph"/>
              <w:ind w:left="0"/>
              <w:rPr>
                <w:i/>
              </w:rPr>
            </w:pPr>
          </w:p>
        </w:tc>
        <w:tc>
          <w:tcPr>
            <w:tcW w:w="4680" w:type="dxa"/>
          </w:tcPr>
          <w:p w:rsidR="004010BD" w:rsidRDefault="004010BD" w:rsidP="003671D4">
            <w:pPr>
              <w:pStyle w:val="ListParagraph"/>
              <w:ind w:left="0"/>
            </w:pPr>
            <w:r>
              <w:t xml:space="preserve">2.3.1    Find funding to purchase additional fanny packs and first aid supplies for distribution to coaches.   </w:t>
            </w:r>
          </w:p>
          <w:p w:rsidR="004010BD" w:rsidRDefault="004010BD" w:rsidP="002D7086">
            <w:pPr>
              <w:pStyle w:val="ListParagraph"/>
              <w:ind w:left="0"/>
            </w:pPr>
            <w:r>
              <w:t xml:space="preserve">2.3.2     Create a volunteer committee that will plan for project, raise monies, stuff fanny packs (boy or girl scout project?), and distribute.  </w:t>
            </w:r>
          </w:p>
        </w:tc>
        <w:tc>
          <w:tcPr>
            <w:tcW w:w="2160" w:type="dxa"/>
          </w:tcPr>
          <w:p w:rsidR="002D7086" w:rsidRDefault="0056688F" w:rsidP="002D7086">
            <w:pPr>
              <w:pStyle w:val="ListParagraph"/>
              <w:ind w:left="0"/>
            </w:pPr>
            <w:r>
              <w:t>2020-2</w:t>
            </w:r>
            <w:r w:rsidR="002D7086">
              <w:t>021 – HCMRC/</w:t>
            </w:r>
            <w:r>
              <w:t xml:space="preserve">Friends </w:t>
            </w:r>
            <w:r w:rsidR="002D7086">
              <w:br/>
            </w:r>
          </w:p>
          <w:p w:rsidR="0056688F" w:rsidRPr="00805257" w:rsidRDefault="0056688F" w:rsidP="002D7086">
            <w:pPr>
              <w:pStyle w:val="ListParagraph"/>
              <w:ind w:left="0"/>
            </w:pPr>
            <w:r>
              <w:t xml:space="preserve">2020 </w:t>
            </w:r>
            <w:r w:rsidR="002D7086">
              <w:t>–</w:t>
            </w:r>
            <w:r>
              <w:t xml:space="preserve"> TBD</w:t>
            </w:r>
            <w:r w:rsidR="002D7086">
              <w:t>/Friends</w:t>
            </w:r>
          </w:p>
        </w:tc>
        <w:tc>
          <w:tcPr>
            <w:tcW w:w="5040" w:type="dxa"/>
          </w:tcPr>
          <w:p w:rsidR="004010BD" w:rsidRDefault="004010BD" w:rsidP="00FA2B67">
            <w:pPr>
              <w:pStyle w:val="ListParagraph"/>
              <w:numPr>
                <w:ilvl w:val="0"/>
                <w:numId w:val="6"/>
              </w:numPr>
              <w:ind w:left="252" w:hanging="180"/>
            </w:pPr>
            <w:r>
              <w:t xml:space="preserve">All coaches who want first aid kits have them by 2021.  </w:t>
            </w:r>
          </w:p>
          <w:p w:rsidR="0056688F" w:rsidRDefault="0056688F" w:rsidP="0056688F"/>
          <w:p w:rsidR="0056688F" w:rsidRPr="00805257" w:rsidRDefault="0056688F" w:rsidP="0056688F">
            <w:r w:rsidRPr="00A809DE">
              <w:rPr>
                <w:i/>
                <w:sz w:val="20"/>
              </w:rPr>
              <w:t>(Once</w:t>
            </w:r>
            <w:r>
              <w:rPr>
                <w:i/>
                <w:sz w:val="20"/>
              </w:rPr>
              <w:t xml:space="preserve"> coaches have kits consider day</w:t>
            </w:r>
            <w:r w:rsidRPr="00A809DE">
              <w:rPr>
                <w:i/>
                <w:sz w:val="20"/>
              </w:rPr>
              <w:t xml:space="preserve">cares, after school programs, </w:t>
            </w:r>
            <w:proofErr w:type="spellStart"/>
            <w:r w:rsidRPr="00A809DE">
              <w:rPr>
                <w:i/>
                <w:sz w:val="20"/>
              </w:rPr>
              <w:t>etc</w:t>
            </w:r>
            <w:proofErr w:type="spellEnd"/>
            <w:r w:rsidRPr="00A809DE">
              <w:rPr>
                <w:i/>
                <w:sz w:val="20"/>
              </w:rPr>
              <w:t xml:space="preserve"> for first aid kits.)</w:t>
            </w:r>
          </w:p>
        </w:tc>
      </w:tr>
      <w:tr w:rsidR="004010BD" w:rsidTr="004010BD">
        <w:tc>
          <w:tcPr>
            <w:tcW w:w="630" w:type="dxa"/>
          </w:tcPr>
          <w:p w:rsidR="004010BD" w:rsidRDefault="004010BD" w:rsidP="007B772A">
            <w:pPr>
              <w:pStyle w:val="ListParagraph"/>
              <w:ind w:left="0"/>
            </w:pPr>
            <w:r>
              <w:t>2.4</w:t>
            </w:r>
          </w:p>
        </w:tc>
        <w:tc>
          <w:tcPr>
            <w:tcW w:w="1980" w:type="dxa"/>
          </w:tcPr>
          <w:p w:rsidR="004010BD" w:rsidRDefault="004010BD" w:rsidP="007B772A">
            <w:pPr>
              <w:pStyle w:val="ListParagraph"/>
              <w:ind w:left="0"/>
            </w:pPr>
            <w:r>
              <w:t xml:space="preserve">Develop with partners an annual </w:t>
            </w:r>
            <w:r>
              <w:rPr>
                <w:b/>
              </w:rPr>
              <w:t>c</w:t>
            </w:r>
            <w:r w:rsidRPr="00A809DE">
              <w:rPr>
                <w:b/>
              </w:rPr>
              <w:t>ounty-wide Health Fair</w:t>
            </w:r>
            <w:r>
              <w:t xml:space="preserve"> </w:t>
            </w:r>
          </w:p>
        </w:tc>
        <w:tc>
          <w:tcPr>
            <w:tcW w:w="4680" w:type="dxa"/>
          </w:tcPr>
          <w:p w:rsidR="004010BD" w:rsidRDefault="004010BD" w:rsidP="00A809DE">
            <w:pPr>
              <w:pStyle w:val="ListParagraph"/>
              <w:ind w:left="0"/>
            </w:pPr>
            <w:r>
              <w:t>2.4.1    Seek interested partners to establish Health Fair, i.e. HRC, etc.</w:t>
            </w:r>
          </w:p>
          <w:p w:rsidR="004010BD" w:rsidRDefault="004010BD" w:rsidP="00A809DE">
            <w:pPr>
              <w:pStyle w:val="ListParagraph"/>
              <w:ind w:left="0"/>
            </w:pPr>
            <w:r>
              <w:t xml:space="preserve">2.4.2     Create a volunteer committee that will plan for Health Fair.  </w:t>
            </w:r>
          </w:p>
        </w:tc>
        <w:tc>
          <w:tcPr>
            <w:tcW w:w="2160" w:type="dxa"/>
          </w:tcPr>
          <w:p w:rsidR="004010BD" w:rsidRDefault="0056688F" w:rsidP="0056688F">
            <w:r>
              <w:t>2020 – Jeff</w:t>
            </w:r>
          </w:p>
          <w:p w:rsidR="0056688F" w:rsidRDefault="0056688F" w:rsidP="0056688F"/>
          <w:p w:rsidR="0056688F" w:rsidRPr="00BD079C" w:rsidRDefault="0056688F" w:rsidP="0056688F">
            <w:r>
              <w:t>2020 - TBD</w:t>
            </w:r>
          </w:p>
        </w:tc>
        <w:tc>
          <w:tcPr>
            <w:tcW w:w="5040" w:type="dxa"/>
          </w:tcPr>
          <w:p w:rsidR="004010BD" w:rsidRPr="00BD079C" w:rsidRDefault="0056688F" w:rsidP="00FA2B67">
            <w:pPr>
              <w:pStyle w:val="ListParagraph"/>
              <w:numPr>
                <w:ilvl w:val="0"/>
                <w:numId w:val="6"/>
              </w:numPr>
              <w:ind w:left="252" w:hanging="180"/>
            </w:pPr>
            <w:r>
              <w:t>In 2020 hold or be a part of a community Health Fair</w:t>
            </w:r>
          </w:p>
        </w:tc>
      </w:tr>
      <w:tr w:rsidR="004010BD" w:rsidTr="004010BD">
        <w:tc>
          <w:tcPr>
            <w:tcW w:w="630" w:type="dxa"/>
          </w:tcPr>
          <w:p w:rsidR="004010BD" w:rsidRDefault="004010BD" w:rsidP="007B772A">
            <w:pPr>
              <w:pStyle w:val="ListParagraph"/>
              <w:ind w:left="0"/>
            </w:pPr>
            <w:r>
              <w:t>2.5</w:t>
            </w:r>
          </w:p>
        </w:tc>
        <w:tc>
          <w:tcPr>
            <w:tcW w:w="1980" w:type="dxa"/>
          </w:tcPr>
          <w:p w:rsidR="004010BD" w:rsidRDefault="004010BD" w:rsidP="00204AD3">
            <w:pPr>
              <w:pStyle w:val="ListParagraph"/>
              <w:ind w:left="0"/>
            </w:pPr>
            <w:r>
              <w:t xml:space="preserve">Consider additional </w:t>
            </w:r>
            <w:r w:rsidRPr="005A4772">
              <w:rPr>
                <w:b/>
              </w:rPr>
              <w:t xml:space="preserve">programs and projects </w:t>
            </w:r>
          </w:p>
          <w:p w:rsidR="004010BD" w:rsidRDefault="004010BD" w:rsidP="00204AD3">
            <w:pPr>
              <w:pStyle w:val="ListParagraph"/>
              <w:ind w:left="252"/>
            </w:pPr>
          </w:p>
        </w:tc>
        <w:tc>
          <w:tcPr>
            <w:tcW w:w="4680" w:type="dxa"/>
          </w:tcPr>
          <w:p w:rsidR="004010BD" w:rsidRDefault="004010BD" w:rsidP="00792849">
            <w:pPr>
              <w:pStyle w:val="ListParagraph"/>
              <w:numPr>
                <w:ilvl w:val="2"/>
                <w:numId w:val="4"/>
              </w:numPr>
              <w:ind w:left="162" w:hanging="162"/>
            </w:pPr>
            <w:r>
              <w:t xml:space="preserve">Poll volunteers interest and rank in priority in 2019.  Is there anything else they would like to engage in/with?  </w:t>
            </w:r>
          </w:p>
          <w:p w:rsidR="004010BD" w:rsidRDefault="004010BD" w:rsidP="00204AD3">
            <w:pPr>
              <w:pStyle w:val="ListParagraph"/>
              <w:ind w:left="162"/>
            </w:pPr>
          </w:p>
          <w:p w:rsidR="004010BD" w:rsidRDefault="004010BD" w:rsidP="0056688F"/>
        </w:tc>
        <w:tc>
          <w:tcPr>
            <w:tcW w:w="2160" w:type="dxa"/>
          </w:tcPr>
          <w:p w:rsidR="004010BD" w:rsidRPr="00BD079C" w:rsidRDefault="0056688F" w:rsidP="0056688F">
            <w:r>
              <w:t>2019 - Tom</w:t>
            </w:r>
          </w:p>
        </w:tc>
        <w:tc>
          <w:tcPr>
            <w:tcW w:w="5040" w:type="dxa"/>
          </w:tcPr>
          <w:p w:rsidR="004010BD" w:rsidRDefault="004010BD" w:rsidP="00FA2B67">
            <w:pPr>
              <w:pStyle w:val="ListParagraph"/>
              <w:numPr>
                <w:ilvl w:val="0"/>
                <w:numId w:val="6"/>
              </w:numPr>
              <w:ind w:left="252" w:hanging="180"/>
            </w:pPr>
            <w:r w:rsidRPr="00BD079C">
              <w:t>Volunteers will be polled and priorit</w:t>
            </w:r>
            <w:r>
              <w:t>ize</w:t>
            </w:r>
            <w:r w:rsidRPr="00BD079C">
              <w:t xml:space="preserve"> programs/projects for the coming years</w:t>
            </w:r>
            <w:r w:rsidR="0056688F">
              <w:t>.</w:t>
            </w:r>
          </w:p>
          <w:p w:rsidR="0056688F" w:rsidRPr="00204AD3" w:rsidRDefault="0056688F" w:rsidP="0056688F">
            <w:pPr>
              <w:rPr>
                <w:u w:val="single"/>
              </w:rPr>
            </w:pPr>
            <w:r w:rsidRPr="00204AD3">
              <w:rPr>
                <w:u w:val="single"/>
              </w:rPr>
              <w:t xml:space="preserve">Potential Program/Projects </w:t>
            </w:r>
          </w:p>
          <w:p w:rsidR="0056688F" w:rsidRDefault="0056688F" w:rsidP="0056688F">
            <w:pPr>
              <w:pStyle w:val="ListParagraph"/>
              <w:numPr>
                <w:ilvl w:val="0"/>
                <w:numId w:val="6"/>
              </w:numPr>
              <w:ind w:left="252" w:hanging="180"/>
            </w:pPr>
            <w:r>
              <w:t>Opioid training with CRT (Partner with Lilly Center)</w:t>
            </w:r>
          </w:p>
          <w:p w:rsidR="0056688F" w:rsidRDefault="0056688F" w:rsidP="0056688F">
            <w:pPr>
              <w:pStyle w:val="ListParagraph"/>
              <w:numPr>
                <w:ilvl w:val="0"/>
                <w:numId w:val="6"/>
              </w:numPr>
              <w:ind w:left="252" w:hanging="252"/>
            </w:pPr>
            <w:r>
              <w:t xml:space="preserve">Smoking cessations </w:t>
            </w:r>
          </w:p>
          <w:p w:rsidR="0056688F" w:rsidRDefault="0056688F" w:rsidP="0056688F">
            <w:pPr>
              <w:pStyle w:val="ListParagraph"/>
              <w:numPr>
                <w:ilvl w:val="0"/>
                <w:numId w:val="6"/>
              </w:numPr>
              <w:ind w:left="252" w:hanging="252"/>
            </w:pPr>
            <w:r>
              <w:t>Use of Jules and Smokeless Cigarettes (Partner with Health Department)</w:t>
            </w:r>
          </w:p>
          <w:p w:rsidR="0056688F" w:rsidRDefault="0056688F" w:rsidP="0056688F">
            <w:pPr>
              <w:pStyle w:val="ListParagraph"/>
              <w:numPr>
                <w:ilvl w:val="0"/>
                <w:numId w:val="6"/>
              </w:numPr>
              <w:ind w:left="252" w:hanging="252"/>
            </w:pPr>
            <w:r>
              <w:t xml:space="preserve">Personal Preparedness (MRC training available) </w:t>
            </w:r>
          </w:p>
          <w:p w:rsidR="0056688F" w:rsidRDefault="0056688F" w:rsidP="0056688F">
            <w:pPr>
              <w:pStyle w:val="ListParagraph"/>
              <w:numPr>
                <w:ilvl w:val="0"/>
                <w:numId w:val="6"/>
              </w:numPr>
              <w:ind w:left="252" w:hanging="270"/>
            </w:pPr>
            <w:r>
              <w:t>Autism and Communication with the Non-Verbal (Partner with Ball State)</w:t>
            </w:r>
          </w:p>
          <w:p w:rsidR="0056688F" w:rsidRDefault="0056688F" w:rsidP="0056688F">
            <w:pPr>
              <w:pStyle w:val="ListParagraph"/>
              <w:numPr>
                <w:ilvl w:val="0"/>
                <w:numId w:val="6"/>
              </w:numPr>
              <w:ind w:left="252" w:hanging="270"/>
            </w:pPr>
            <w:r>
              <w:t>B&amp;O Trail First Aid Stations</w:t>
            </w:r>
          </w:p>
          <w:p w:rsidR="0056688F" w:rsidRDefault="0056688F" w:rsidP="0056688F">
            <w:pPr>
              <w:pStyle w:val="ListParagraph"/>
              <w:numPr>
                <w:ilvl w:val="0"/>
                <w:numId w:val="6"/>
              </w:numPr>
              <w:ind w:left="252" w:hanging="252"/>
            </w:pPr>
            <w:r>
              <w:t>Emergency contact magnets (emergency and non-emergency numbers, poison control etc.)</w:t>
            </w:r>
          </w:p>
          <w:p w:rsidR="0056688F" w:rsidRPr="00BD079C" w:rsidRDefault="0056688F" w:rsidP="0056688F">
            <w:pPr>
              <w:pStyle w:val="ListParagraph"/>
              <w:ind w:left="252"/>
            </w:pPr>
          </w:p>
        </w:tc>
      </w:tr>
    </w:tbl>
    <w:p w:rsidR="008342D5" w:rsidRDefault="008342D5" w:rsidP="008342D5">
      <w:pPr>
        <w:pStyle w:val="CommentText"/>
        <w:spacing w:line="276" w:lineRule="auto"/>
        <w:ind w:left="1440"/>
        <w:rPr>
          <w:b/>
          <w:i/>
          <w:color w:val="00B050"/>
          <w:sz w:val="22"/>
          <w:szCs w:val="22"/>
        </w:rPr>
      </w:pPr>
    </w:p>
    <w:tbl>
      <w:tblPr>
        <w:tblStyle w:val="TableGrid"/>
        <w:tblW w:w="14490" w:type="dxa"/>
        <w:tblInd w:w="-162" w:type="dxa"/>
        <w:tblLook w:val="04A0" w:firstRow="1" w:lastRow="0" w:firstColumn="1" w:lastColumn="0" w:noHBand="0" w:noVBand="1"/>
      </w:tblPr>
      <w:tblGrid>
        <w:gridCol w:w="630"/>
        <w:gridCol w:w="1980"/>
        <w:gridCol w:w="4680"/>
        <w:gridCol w:w="2160"/>
        <w:gridCol w:w="5040"/>
      </w:tblGrid>
      <w:tr w:rsidR="008342D5" w:rsidRPr="008342D5" w:rsidTr="00EF34D8">
        <w:tc>
          <w:tcPr>
            <w:tcW w:w="14490" w:type="dxa"/>
            <w:gridSpan w:val="5"/>
            <w:shd w:val="clear" w:color="auto" w:fill="C2D69B" w:themeFill="accent3" w:themeFillTint="99"/>
          </w:tcPr>
          <w:p w:rsidR="008342D5" w:rsidRPr="00B5337C" w:rsidRDefault="008342D5" w:rsidP="008342D5">
            <w:pPr>
              <w:pStyle w:val="ListParagraph"/>
              <w:ind w:left="0"/>
              <w:jc w:val="center"/>
              <w:rPr>
                <w:b/>
                <w:i/>
                <w:color w:val="1F497D" w:themeColor="text2"/>
              </w:rPr>
            </w:pPr>
            <w:r w:rsidRPr="00B5337C">
              <w:rPr>
                <w:rStyle w:val="IntenseEmphasis"/>
                <w:i w:val="0"/>
                <w:color w:val="1F497D" w:themeColor="text2"/>
              </w:rPr>
              <w:t xml:space="preserve">Goal #3: </w:t>
            </w:r>
            <w:r w:rsidRPr="00B5337C">
              <w:rPr>
                <w:b/>
                <w:color w:val="1F497D" w:themeColor="text2"/>
              </w:rPr>
              <w:t>Enhancing community visibility though the promotion of public health and emergency preparedness education and community needs-based educational programs.</w:t>
            </w:r>
          </w:p>
          <w:p w:rsidR="008342D5" w:rsidRPr="008342D5" w:rsidRDefault="008342D5" w:rsidP="007B772A">
            <w:pPr>
              <w:pStyle w:val="ListParagraph"/>
              <w:ind w:left="0"/>
              <w:jc w:val="center"/>
              <w:rPr>
                <w:b/>
              </w:rPr>
            </w:pPr>
          </w:p>
        </w:tc>
      </w:tr>
      <w:tr w:rsidR="008342D5" w:rsidTr="0056688F">
        <w:tc>
          <w:tcPr>
            <w:tcW w:w="630" w:type="dxa"/>
            <w:shd w:val="clear" w:color="auto" w:fill="C2D69B" w:themeFill="accent3" w:themeFillTint="99"/>
          </w:tcPr>
          <w:p w:rsidR="008342D5" w:rsidRPr="008342D5" w:rsidRDefault="008342D5" w:rsidP="008342D5">
            <w:pPr>
              <w:pStyle w:val="ListParagraph"/>
              <w:ind w:left="0"/>
              <w:rPr>
                <w:i/>
                <w:sz w:val="18"/>
              </w:rPr>
            </w:pPr>
          </w:p>
        </w:tc>
        <w:tc>
          <w:tcPr>
            <w:tcW w:w="1980" w:type="dxa"/>
            <w:shd w:val="clear" w:color="auto" w:fill="C2D69B" w:themeFill="accent3" w:themeFillTint="99"/>
          </w:tcPr>
          <w:p w:rsidR="008342D5" w:rsidRPr="008342D5" w:rsidRDefault="008342D5" w:rsidP="007B772A">
            <w:pPr>
              <w:pStyle w:val="ListParagraph"/>
              <w:ind w:left="0"/>
              <w:jc w:val="center"/>
              <w:rPr>
                <w:b/>
                <w:i/>
                <w:sz w:val="18"/>
              </w:rPr>
            </w:pPr>
            <w:r w:rsidRPr="008342D5">
              <w:rPr>
                <w:b/>
                <w:i/>
                <w:sz w:val="18"/>
              </w:rPr>
              <w:t>Objective</w:t>
            </w:r>
          </w:p>
        </w:tc>
        <w:tc>
          <w:tcPr>
            <w:tcW w:w="4680" w:type="dxa"/>
            <w:shd w:val="clear" w:color="auto" w:fill="C2D69B" w:themeFill="accent3" w:themeFillTint="99"/>
          </w:tcPr>
          <w:p w:rsidR="008342D5" w:rsidRPr="008342D5" w:rsidRDefault="008342D5" w:rsidP="007B772A">
            <w:pPr>
              <w:pStyle w:val="ListParagraph"/>
              <w:ind w:left="0"/>
              <w:jc w:val="center"/>
              <w:rPr>
                <w:b/>
                <w:i/>
                <w:sz w:val="18"/>
              </w:rPr>
            </w:pPr>
            <w:r w:rsidRPr="008342D5">
              <w:rPr>
                <w:b/>
                <w:i/>
                <w:sz w:val="18"/>
              </w:rPr>
              <w:t>Strategic Initiatives or Key Tactics</w:t>
            </w:r>
          </w:p>
        </w:tc>
        <w:tc>
          <w:tcPr>
            <w:tcW w:w="2160" w:type="dxa"/>
            <w:shd w:val="clear" w:color="auto" w:fill="C2D69B" w:themeFill="accent3" w:themeFillTint="99"/>
          </w:tcPr>
          <w:p w:rsidR="008342D5" w:rsidRPr="008342D5" w:rsidRDefault="0056688F" w:rsidP="007B772A">
            <w:pPr>
              <w:pStyle w:val="ListParagraph"/>
              <w:ind w:left="0"/>
              <w:jc w:val="center"/>
              <w:rPr>
                <w:b/>
                <w:i/>
                <w:sz w:val="18"/>
              </w:rPr>
            </w:pPr>
            <w:r>
              <w:rPr>
                <w:b/>
                <w:i/>
                <w:sz w:val="18"/>
              </w:rPr>
              <w:t>Target Date – Responsible Person(s)</w:t>
            </w:r>
          </w:p>
        </w:tc>
        <w:tc>
          <w:tcPr>
            <w:tcW w:w="5040" w:type="dxa"/>
            <w:shd w:val="clear" w:color="auto" w:fill="C2D69B" w:themeFill="accent3" w:themeFillTint="99"/>
          </w:tcPr>
          <w:p w:rsidR="008342D5" w:rsidRPr="008342D5" w:rsidRDefault="0056688F" w:rsidP="007B772A">
            <w:pPr>
              <w:pStyle w:val="ListParagraph"/>
              <w:ind w:left="0"/>
              <w:jc w:val="center"/>
              <w:rPr>
                <w:b/>
                <w:i/>
                <w:sz w:val="18"/>
              </w:rPr>
            </w:pPr>
            <w:r w:rsidRPr="008342D5">
              <w:rPr>
                <w:b/>
                <w:i/>
                <w:sz w:val="18"/>
              </w:rPr>
              <w:t>Indicator of success</w:t>
            </w:r>
          </w:p>
        </w:tc>
      </w:tr>
      <w:tr w:rsidR="0056688F" w:rsidTr="0056688F">
        <w:tc>
          <w:tcPr>
            <w:tcW w:w="630" w:type="dxa"/>
          </w:tcPr>
          <w:p w:rsidR="0056688F" w:rsidRDefault="0056688F" w:rsidP="007B772A">
            <w:pPr>
              <w:pStyle w:val="ListParagraph"/>
              <w:ind w:left="0"/>
            </w:pPr>
            <w:r>
              <w:t>3.1.</w:t>
            </w:r>
          </w:p>
        </w:tc>
        <w:tc>
          <w:tcPr>
            <w:tcW w:w="1980" w:type="dxa"/>
          </w:tcPr>
          <w:p w:rsidR="0056688F" w:rsidRPr="007B772A" w:rsidRDefault="0056688F" w:rsidP="007B772A">
            <w:pPr>
              <w:pStyle w:val="ListParagraph"/>
              <w:ind w:left="0"/>
            </w:pPr>
            <w:r w:rsidRPr="008349AA">
              <w:rPr>
                <w:b/>
              </w:rPr>
              <w:t xml:space="preserve">Maintain strategic </w:t>
            </w:r>
            <w:r w:rsidRPr="008349AA">
              <w:rPr>
                <w:b/>
              </w:rPr>
              <w:lastRenderedPageBreak/>
              <w:t>community partnerships</w:t>
            </w:r>
            <w:r>
              <w:t xml:space="preserve"> that enhance the HCMRC mission and better meet community needs</w:t>
            </w:r>
          </w:p>
        </w:tc>
        <w:tc>
          <w:tcPr>
            <w:tcW w:w="4680" w:type="dxa"/>
          </w:tcPr>
          <w:p w:rsidR="0056688F" w:rsidRDefault="0056688F" w:rsidP="007B772A">
            <w:r>
              <w:lastRenderedPageBreak/>
              <w:t xml:space="preserve">3.1.1     Pursue a HCCF partnership to create “The </w:t>
            </w:r>
            <w:r>
              <w:lastRenderedPageBreak/>
              <w:t xml:space="preserve">Friend of HCMRC” in 2019.  </w:t>
            </w:r>
          </w:p>
          <w:p w:rsidR="0056688F" w:rsidRDefault="0056688F" w:rsidP="007B772A">
            <w:r>
              <w:t xml:space="preserve">3.3.2    Maintain regular contact and continue to seek partnerships that align with the HCMRC mission with the HC Health Department, Red Cross, Animal Rescue, and Amateur Ham Radio Operators.    </w:t>
            </w:r>
          </w:p>
          <w:p w:rsidR="0056688F" w:rsidRPr="007B772A" w:rsidRDefault="0056688F" w:rsidP="007B772A"/>
        </w:tc>
        <w:tc>
          <w:tcPr>
            <w:tcW w:w="2160" w:type="dxa"/>
          </w:tcPr>
          <w:p w:rsidR="0056688F" w:rsidRDefault="0056688F" w:rsidP="0056688F">
            <w:r>
              <w:lastRenderedPageBreak/>
              <w:t>2019 – Board</w:t>
            </w:r>
          </w:p>
          <w:p w:rsidR="0056688F" w:rsidRDefault="0056688F" w:rsidP="0056688F"/>
          <w:p w:rsidR="0056688F" w:rsidRPr="007B772A" w:rsidRDefault="0056688F" w:rsidP="0056688F">
            <w:r>
              <w:t>Continue - Jeff</w:t>
            </w:r>
          </w:p>
        </w:tc>
        <w:tc>
          <w:tcPr>
            <w:tcW w:w="5040" w:type="dxa"/>
          </w:tcPr>
          <w:p w:rsidR="0056688F" w:rsidRPr="007B772A" w:rsidRDefault="0056688F" w:rsidP="00FA2B67">
            <w:pPr>
              <w:pStyle w:val="ListParagraph"/>
              <w:numPr>
                <w:ilvl w:val="0"/>
                <w:numId w:val="6"/>
              </w:numPr>
              <w:ind w:left="252" w:hanging="180"/>
            </w:pPr>
            <w:r>
              <w:lastRenderedPageBreak/>
              <w:t xml:space="preserve">Partnership remains healthy with common </w:t>
            </w:r>
            <w:r>
              <w:lastRenderedPageBreak/>
              <w:t xml:space="preserve">projects and sharing of plans.  </w:t>
            </w:r>
          </w:p>
        </w:tc>
      </w:tr>
      <w:tr w:rsidR="0056688F" w:rsidTr="0056688F">
        <w:tc>
          <w:tcPr>
            <w:tcW w:w="630" w:type="dxa"/>
          </w:tcPr>
          <w:p w:rsidR="0056688F" w:rsidRDefault="0056688F" w:rsidP="007B772A">
            <w:pPr>
              <w:pStyle w:val="ListParagraph"/>
              <w:ind w:left="0"/>
            </w:pPr>
            <w:r>
              <w:lastRenderedPageBreak/>
              <w:t>3.2.</w:t>
            </w:r>
          </w:p>
        </w:tc>
        <w:tc>
          <w:tcPr>
            <w:tcW w:w="1980" w:type="dxa"/>
          </w:tcPr>
          <w:p w:rsidR="0056688F" w:rsidRPr="007B772A" w:rsidRDefault="0056688F" w:rsidP="007B772A">
            <w:pPr>
              <w:pStyle w:val="ListParagraph"/>
              <w:ind w:left="0"/>
            </w:pPr>
            <w:r w:rsidRPr="008349AA">
              <w:rPr>
                <w:b/>
              </w:rPr>
              <w:t>Create new strategic community partnerships</w:t>
            </w:r>
            <w:r w:rsidRPr="007B772A">
              <w:t xml:space="preserve"> that enhance the HCMRC mission and better meet community needs</w:t>
            </w:r>
          </w:p>
        </w:tc>
        <w:tc>
          <w:tcPr>
            <w:tcW w:w="4680" w:type="dxa"/>
          </w:tcPr>
          <w:p w:rsidR="0056688F" w:rsidRDefault="0056688F" w:rsidP="007B772A">
            <w:r>
              <w:t>3.2.1    Create new partnerships that align with the HCMRC mission with the local Parks Department (CRT programs for staff, Stop the Bleed for staff, or community), local response organizations (shared programs, understand how we can help them), HRH, and the Drone Community.</w:t>
            </w:r>
          </w:p>
          <w:p w:rsidR="0056688F" w:rsidRPr="007B772A" w:rsidRDefault="0056688F" w:rsidP="007B772A"/>
        </w:tc>
        <w:tc>
          <w:tcPr>
            <w:tcW w:w="2160" w:type="dxa"/>
          </w:tcPr>
          <w:p w:rsidR="0056688F" w:rsidRPr="007B772A" w:rsidRDefault="0056688F" w:rsidP="0056688F">
            <w:r>
              <w:t>2020 – TBD Volunteers</w:t>
            </w:r>
          </w:p>
        </w:tc>
        <w:tc>
          <w:tcPr>
            <w:tcW w:w="5040" w:type="dxa"/>
          </w:tcPr>
          <w:p w:rsidR="0056688F" w:rsidRPr="007B772A" w:rsidRDefault="0056688F" w:rsidP="00FA2B67">
            <w:pPr>
              <w:pStyle w:val="ListParagraph"/>
              <w:numPr>
                <w:ilvl w:val="0"/>
                <w:numId w:val="6"/>
              </w:numPr>
              <w:ind w:left="252" w:hanging="180"/>
            </w:pPr>
            <w:r>
              <w:t>Create 1- 2 new partnerships per year</w:t>
            </w:r>
          </w:p>
        </w:tc>
      </w:tr>
      <w:tr w:rsidR="0056688F" w:rsidTr="0056688F">
        <w:tc>
          <w:tcPr>
            <w:tcW w:w="630" w:type="dxa"/>
          </w:tcPr>
          <w:p w:rsidR="0056688F" w:rsidRDefault="0056688F" w:rsidP="007B772A">
            <w:pPr>
              <w:pStyle w:val="ListParagraph"/>
              <w:ind w:left="0"/>
            </w:pPr>
            <w:r>
              <w:t>3.3.</w:t>
            </w:r>
          </w:p>
        </w:tc>
        <w:tc>
          <w:tcPr>
            <w:tcW w:w="1980" w:type="dxa"/>
          </w:tcPr>
          <w:p w:rsidR="0056688F" w:rsidRPr="008349AA" w:rsidRDefault="0056688F" w:rsidP="008349AA">
            <w:pPr>
              <w:pStyle w:val="ListParagraph"/>
              <w:ind w:left="0"/>
              <w:rPr>
                <w:b/>
              </w:rPr>
            </w:pPr>
            <w:r w:rsidRPr="008349AA">
              <w:rPr>
                <w:b/>
              </w:rPr>
              <w:t xml:space="preserve">Create awareness in civic groups </w:t>
            </w:r>
          </w:p>
        </w:tc>
        <w:tc>
          <w:tcPr>
            <w:tcW w:w="4680" w:type="dxa"/>
          </w:tcPr>
          <w:p w:rsidR="0056688F" w:rsidRPr="007B772A" w:rsidRDefault="0056688F" w:rsidP="007B772A">
            <w:pPr>
              <w:ind w:left="72"/>
            </w:pPr>
            <w:r>
              <w:t xml:space="preserve">3.3.1    Contact civic organizations to understand how we can help them meet there mission as well as ours.  </w:t>
            </w:r>
          </w:p>
        </w:tc>
        <w:tc>
          <w:tcPr>
            <w:tcW w:w="2160" w:type="dxa"/>
          </w:tcPr>
          <w:p w:rsidR="0056688F" w:rsidRPr="007B772A" w:rsidRDefault="0056688F" w:rsidP="0056688F">
            <w:r>
              <w:t>2020 – TBD Volunteers</w:t>
            </w:r>
          </w:p>
        </w:tc>
        <w:tc>
          <w:tcPr>
            <w:tcW w:w="5040" w:type="dxa"/>
          </w:tcPr>
          <w:p w:rsidR="0056688F" w:rsidRPr="007B772A" w:rsidRDefault="0056688F" w:rsidP="00FA2B67">
            <w:pPr>
              <w:pStyle w:val="ListParagraph"/>
              <w:numPr>
                <w:ilvl w:val="0"/>
                <w:numId w:val="6"/>
              </w:numPr>
              <w:ind w:left="252" w:hanging="180"/>
            </w:pPr>
            <w:r>
              <w:t xml:space="preserve">Meet or present to 1-2 civic organizations per year. </w:t>
            </w:r>
          </w:p>
        </w:tc>
      </w:tr>
    </w:tbl>
    <w:p w:rsidR="00EF34D8" w:rsidRPr="008D64DB" w:rsidRDefault="00EF34D8" w:rsidP="00DB53A4">
      <w:pPr>
        <w:pStyle w:val="ListParagraph"/>
        <w:ind w:left="1440"/>
        <w:rPr>
          <w:rStyle w:val="IntenseEmphasis"/>
        </w:rPr>
      </w:pPr>
    </w:p>
    <w:tbl>
      <w:tblPr>
        <w:tblStyle w:val="TableGrid"/>
        <w:tblW w:w="14490" w:type="dxa"/>
        <w:tblInd w:w="-162" w:type="dxa"/>
        <w:tblLayout w:type="fixed"/>
        <w:tblLook w:val="04A0" w:firstRow="1" w:lastRow="0" w:firstColumn="1" w:lastColumn="0" w:noHBand="0" w:noVBand="1"/>
      </w:tblPr>
      <w:tblGrid>
        <w:gridCol w:w="630"/>
        <w:gridCol w:w="1980"/>
        <w:gridCol w:w="4680"/>
        <w:gridCol w:w="2160"/>
        <w:gridCol w:w="5040"/>
      </w:tblGrid>
      <w:tr w:rsidR="00F90E9B" w:rsidTr="00EF34D8">
        <w:tc>
          <w:tcPr>
            <w:tcW w:w="14490" w:type="dxa"/>
            <w:gridSpan w:val="5"/>
            <w:shd w:val="clear" w:color="auto" w:fill="CCC0D9" w:themeFill="accent4" w:themeFillTint="66"/>
          </w:tcPr>
          <w:p w:rsidR="00F90E9B" w:rsidRPr="00B5337C" w:rsidRDefault="00F90E9B" w:rsidP="00204AD3">
            <w:pPr>
              <w:jc w:val="center"/>
              <w:rPr>
                <w:i/>
                <w:color w:val="1F497D" w:themeColor="text2"/>
              </w:rPr>
            </w:pPr>
            <w:r w:rsidRPr="00B5337C">
              <w:rPr>
                <w:rStyle w:val="IntenseEmphasis"/>
                <w:i w:val="0"/>
                <w:color w:val="1F497D" w:themeColor="text2"/>
              </w:rPr>
              <w:t xml:space="preserve">Goal #4:  Continue to support and enhance local emergency response efforts through </w:t>
            </w:r>
            <w:r w:rsidR="00204AD3" w:rsidRPr="00B5337C">
              <w:rPr>
                <w:rStyle w:val="IntenseEmphasis"/>
                <w:i w:val="0"/>
                <w:color w:val="1F497D" w:themeColor="text2"/>
              </w:rPr>
              <w:br/>
            </w:r>
            <w:r w:rsidRPr="00B5337C">
              <w:rPr>
                <w:rStyle w:val="IntenseEmphasis"/>
                <w:i w:val="0"/>
                <w:color w:val="1F497D" w:themeColor="text2"/>
              </w:rPr>
              <w:t xml:space="preserve">the identification, organization, and training of volunteers before an </w:t>
            </w:r>
            <w:r w:rsidR="00204AD3" w:rsidRPr="00B5337C">
              <w:rPr>
                <w:rStyle w:val="IntenseEmphasis"/>
                <w:i w:val="0"/>
                <w:color w:val="1F497D" w:themeColor="text2"/>
              </w:rPr>
              <w:br/>
            </w:r>
            <w:r w:rsidRPr="00B5337C">
              <w:rPr>
                <w:rStyle w:val="IntenseEmphasis"/>
                <w:i w:val="0"/>
                <w:color w:val="1F497D" w:themeColor="text2"/>
              </w:rPr>
              <w:t>emergency occurs to provide as needed surge capacity at the county-level.</w:t>
            </w:r>
          </w:p>
          <w:p w:rsidR="00F90E9B" w:rsidRPr="00DF0A23" w:rsidRDefault="00F90E9B" w:rsidP="00DF0A23">
            <w:pPr>
              <w:pStyle w:val="ListParagraph"/>
              <w:ind w:left="0"/>
              <w:jc w:val="center"/>
              <w:rPr>
                <w:b/>
                <w:sz w:val="20"/>
              </w:rPr>
            </w:pPr>
          </w:p>
        </w:tc>
      </w:tr>
      <w:tr w:rsidR="00DD778D" w:rsidTr="0056688F">
        <w:tc>
          <w:tcPr>
            <w:tcW w:w="630" w:type="dxa"/>
            <w:shd w:val="clear" w:color="auto" w:fill="CCC0D9" w:themeFill="accent4" w:themeFillTint="66"/>
          </w:tcPr>
          <w:p w:rsidR="00DD778D" w:rsidRPr="00F90E9B" w:rsidRDefault="00DD778D" w:rsidP="00204AD3">
            <w:pPr>
              <w:pStyle w:val="ListParagraph"/>
              <w:ind w:left="0"/>
              <w:rPr>
                <w:sz w:val="18"/>
              </w:rPr>
            </w:pPr>
          </w:p>
        </w:tc>
        <w:tc>
          <w:tcPr>
            <w:tcW w:w="1980" w:type="dxa"/>
            <w:shd w:val="clear" w:color="auto" w:fill="CCC0D9" w:themeFill="accent4" w:themeFillTint="66"/>
          </w:tcPr>
          <w:p w:rsidR="00DD778D" w:rsidRPr="00952322" w:rsidRDefault="00DD778D" w:rsidP="00DC6D4E">
            <w:pPr>
              <w:pStyle w:val="ListParagraph"/>
              <w:ind w:left="0"/>
              <w:jc w:val="center"/>
              <w:rPr>
                <w:b/>
                <w:i/>
                <w:sz w:val="18"/>
              </w:rPr>
            </w:pPr>
            <w:r w:rsidRPr="00952322">
              <w:rPr>
                <w:b/>
                <w:i/>
                <w:sz w:val="18"/>
              </w:rPr>
              <w:t>Objective</w:t>
            </w:r>
          </w:p>
        </w:tc>
        <w:tc>
          <w:tcPr>
            <w:tcW w:w="4680" w:type="dxa"/>
            <w:shd w:val="clear" w:color="auto" w:fill="CCC0D9" w:themeFill="accent4" w:themeFillTint="66"/>
          </w:tcPr>
          <w:p w:rsidR="00DD778D" w:rsidRPr="00952322" w:rsidRDefault="00DD778D" w:rsidP="00DC6D4E">
            <w:pPr>
              <w:pStyle w:val="ListParagraph"/>
              <w:ind w:left="0"/>
              <w:jc w:val="center"/>
              <w:rPr>
                <w:b/>
                <w:i/>
                <w:sz w:val="18"/>
              </w:rPr>
            </w:pPr>
            <w:r w:rsidRPr="00952322">
              <w:rPr>
                <w:b/>
                <w:i/>
                <w:sz w:val="18"/>
              </w:rPr>
              <w:t>Strategic Initiatives or Key Tactics</w:t>
            </w:r>
          </w:p>
        </w:tc>
        <w:tc>
          <w:tcPr>
            <w:tcW w:w="2160" w:type="dxa"/>
            <w:shd w:val="clear" w:color="auto" w:fill="CCC0D9" w:themeFill="accent4" w:themeFillTint="66"/>
          </w:tcPr>
          <w:p w:rsidR="00DD778D" w:rsidRPr="00952322" w:rsidRDefault="0056688F" w:rsidP="00DC6D4E">
            <w:pPr>
              <w:pStyle w:val="ListParagraph"/>
              <w:ind w:left="0"/>
              <w:jc w:val="center"/>
              <w:rPr>
                <w:b/>
                <w:i/>
                <w:sz w:val="18"/>
              </w:rPr>
            </w:pPr>
            <w:r>
              <w:rPr>
                <w:b/>
                <w:i/>
                <w:sz w:val="18"/>
              </w:rPr>
              <w:t>Target Date – Responsible Person(s)</w:t>
            </w:r>
          </w:p>
        </w:tc>
        <w:tc>
          <w:tcPr>
            <w:tcW w:w="5040" w:type="dxa"/>
            <w:shd w:val="clear" w:color="auto" w:fill="CCC0D9" w:themeFill="accent4" w:themeFillTint="66"/>
          </w:tcPr>
          <w:p w:rsidR="00DD778D" w:rsidRPr="00952322" w:rsidRDefault="0056688F" w:rsidP="00DF0A23">
            <w:pPr>
              <w:pStyle w:val="ListParagraph"/>
              <w:ind w:left="0"/>
              <w:jc w:val="center"/>
              <w:rPr>
                <w:b/>
                <w:i/>
                <w:sz w:val="18"/>
              </w:rPr>
            </w:pPr>
            <w:r w:rsidRPr="00952322">
              <w:rPr>
                <w:b/>
                <w:i/>
                <w:sz w:val="18"/>
              </w:rPr>
              <w:t>Indicator of success</w:t>
            </w:r>
          </w:p>
        </w:tc>
      </w:tr>
      <w:tr w:rsidR="0056688F" w:rsidTr="0056688F">
        <w:tc>
          <w:tcPr>
            <w:tcW w:w="630" w:type="dxa"/>
          </w:tcPr>
          <w:p w:rsidR="0056688F" w:rsidRDefault="0056688F" w:rsidP="00DC6D4E">
            <w:pPr>
              <w:pStyle w:val="ListParagraph"/>
              <w:ind w:left="0"/>
            </w:pPr>
            <w:r>
              <w:t>4.1.</w:t>
            </w:r>
          </w:p>
        </w:tc>
        <w:tc>
          <w:tcPr>
            <w:tcW w:w="1980" w:type="dxa"/>
          </w:tcPr>
          <w:p w:rsidR="0056688F" w:rsidRPr="00932980" w:rsidRDefault="0056688F" w:rsidP="00204AD3">
            <w:pPr>
              <w:pStyle w:val="ListParagraph"/>
              <w:ind w:left="0"/>
            </w:pPr>
            <w:r w:rsidRPr="008349AA">
              <w:rPr>
                <w:b/>
              </w:rPr>
              <w:t xml:space="preserve">Training </w:t>
            </w:r>
            <w:r w:rsidRPr="00932980">
              <w:t>to be interesting and prepare volunteers to support mission</w:t>
            </w:r>
          </w:p>
        </w:tc>
        <w:tc>
          <w:tcPr>
            <w:tcW w:w="4680" w:type="dxa"/>
          </w:tcPr>
          <w:p w:rsidR="0056688F" w:rsidRPr="00932980" w:rsidRDefault="0056688F" w:rsidP="00932980">
            <w:r w:rsidRPr="00932980">
              <w:t>4.1.1.</w:t>
            </w:r>
            <w:r>
              <w:t xml:space="preserve">   </w:t>
            </w:r>
            <w:r w:rsidRPr="00932980">
              <w:t>Provide training for C</w:t>
            </w:r>
            <w:r>
              <w:t>PR</w:t>
            </w:r>
            <w:r w:rsidRPr="00932980">
              <w:t xml:space="preserve">/AED and First Aid once a year.  Look for free provider.  </w:t>
            </w:r>
          </w:p>
          <w:p w:rsidR="0056688F" w:rsidRDefault="0056688F" w:rsidP="00932980">
            <w:r w:rsidRPr="00932980">
              <w:t xml:space="preserve">4.1.2. </w:t>
            </w:r>
            <w:r>
              <w:t xml:space="preserve">   </w:t>
            </w:r>
            <w:r w:rsidRPr="00932980">
              <w:t>Develop funding stream to ensure yearly training</w:t>
            </w:r>
            <w:r>
              <w:t xml:space="preserve"> of interest – HCMRC and Friend of HCMRC</w:t>
            </w:r>
          </w:p>
          <w:p w:rsidR="0056688F" w:rsidRDefault="0056688F" w:rsidP="00932980">
            <w:r>
              <w:t xml:space="preserve">4.1.3    Share community training that may be of interest to HCMRC volunteers.  </w:t>
            </w:r>
          </w:p>
          <w:p w:rsidR="0056688F" w:rsidRPr="00932980" w:rsidRDefault="0056688F" w:rsidP="0056688F">
            <w:r>
              <w:t xml:space="preserve">4.1.4    Pole volunteers as to what training would be of interest to them.  Other ideas include:  </w:t>
            </w:r>
            <w:r>
              <w:lastRenderedPageBreak/>
              <w:t>Psych First Aid, Autism, etc.</w:t>
            </w:r>
          </w:p>
        </w:tc>
        <w:tc>
          <w:tcPr>
            <w:tcW w:w="2160" w:type="dxa"/>
          </w:tcPr>
          <w:p w:rsidR="0056688F" w:rsidRDefault="0056688F" w:rsidP="0056688F">
            <w:r>
              <w:lastRenderedPageBreak/>
              <w:t>2020 – Jeff</w:t>
            </w:r>
          </w:p>
          <w:p w:rsidR="0056688F" w:rsidRDefault="0056688F" w:rsidP="0056688F"/>
          <w:p w:rsidR="0056688F" w:rsidRDefault="0056688F" w:rsidP="0056688F">
            <w:r>
              <w:t>TBD</w:t>
            </w:r>
          </w:p>
          <w:p w:rsidR="0056688F" w:rsidRDefault="0056688F" w:rsidP="0056688F"/>
          <w:p w:rsidR="0056688F" w:rsidRDefault="0056688F" w:rsidP="0056688F"/>
          <w:p w:rsidR="0056688F" w:rsidRDefault="0056688F" w:rsidP="0056688F">
            <w:r>
              <w:t>2019 – Jeff</w:t>
            </w:r>
          </w:p>
          <w:p w:rsidR="0056688F" w:rsidRDefault="0056688F" w:rsidP="0056688F"/>
          <w:p w:rsidR="0056688F" w:rsidRPr="00932980" w:rsidRDefault="0056688F" w:rsidP="0056688F">
            <w:r>
              <w:t>2019 - Tom</w:t>
            </w:r>
          </w:p>
        </w:tc>
        <w:tc>
          <w:tcPr>
            <w:tcW w:w="5040" w:type="dxa"/>
          </w:tcPr>
          <w:p w:rsidR="0056688F" w:rsidRPr="00932980" w:rsidRDefault="0056688F" w:rsidP="00FA2B67">
            <w:pPr>
              <w:pStyle w:val="ListParagraph"/>
              <w:numPr>
                <w:ilvl w:val="0"/>
                <w:numId w:val="6"/>
              </w:numPr>
              <w:ind w:left="252" w:hanging="180"/>
            </w:pPr>
            <w:r w:rsidRPr="00932980">
              <w:t>60% of rostered volunteers trained</w:t>
            </w:r>
          </w:p>
          <w:p w:rsidR="0056688F" w:rsidRPr="00932980" w:rsidRDefault="0056688F" w:rsidP="00FA2B67">
            <w:pPr>
              <w:pStyle w:val="ListParagraph"/>
              <w:numPr>
                <w:ilvl w:val="0"/>
                <w:numId w:val="6"/>
              </w:numPr>
              <w:ind w:left="252" w:hanging="180"/>
            </w:pPr>
            <w:r w:rsidRPr="00932980">
              <w:t>Funds available to train</w:t>
            </w:r>
          </w:p>
        </w:tc>
      </w:tr>
      <w:tr w:rsidR="0056688F" w:rsidTr="0056688F">
        <w:tc>
          <w:tcPr>
            <w:tcW w:w="630" w:type="dxa"/>
          </w:tcPr>
          <w:p w:rsidR="0056688F" w:rsidRDefault="0056688F" w:rsidP="00DC6D4E">
            <w:pPr>
              <w:pStyle w:val="ListParagraph"/>
              <w:ind w:left="0"/>
            </w:pPr>
            <w:r>
              <w:t>4.2</w:t>
            </w:r>
          </w:p>
        </w:tc>
        <w:tc>
          <w:tcPr>
            <w:tcW w:w="1980" w:type="dxa"/>
          </w:tcPr>
          <w:p w:rsidR="0056688F" w:rsidRPr="00932980" w:rsidRDefault="0056688F" w:rsidP="00932980">
            <w:pPr>
              <w:pStyle w:val="ListParagraph"/>
              <w:ind w:left="0"/>
            </w:pPr>
            <w:r w:rsidRPr="00932980">
              <w:t xml:space="preserve">Increase  volunteers </w:t>
            </w:r>
            <w:r w:rsidRPr="008349AA">
              <w:rPr>
                <w:b/>
              </w:rPr>
              <w:t>participation in County Preparedness Exercises</w:t>
            </w:r>
            <w:r w:rsidRPr="00932980">
              <w:t xml:space="preserve">, </w:t>
            </w:r>
            <w:proofErr w:type="spellStart"/>
            <w:r w:rsidRPr="00932980">
              <w:t>ie</w:t>
            </w:r>
            <w:proofErr w:type="spellEnd"/>
            <w:r w:rsidRPr="00932980">
              <w:t xml:space="preserve"> PODS</w:t>
            </w:r>
          </w:p>
        </w:tc>
        <w:tc>
          <w:tcPr>
            <w:tcW w:w="4680" w:type="dxa"/>
          </w:tcPr>
          <w:p w:rsidR="0056688F" w:rsidRPr="00932980" w:rsidRDefault="0056688F" w:rsidP="00792849">
            <w:pPr>
              <w:pStyle w:val="ListParagraph"/>
              <w:numPr>
                <w:ilvl w:val="2"/>
                <w:numId w:val="11"/>
              </w:numPr>
              <w:ind w:left="162" w:hanging="162"/>
            </w:pPr>
            <w:r w:rsidRPr="00932980">
              <w:t>Engage media to highlight volunteerism</w:t>
            </w:r>
          </w:p>
          <w:p w:rsidR="0056688F" w:rsidRPr="00932980" w:rsidRDefault="0056688F" w:rsidP="00792849">
            <w:pPr>
              <w:pStyle w:val="ListParagraph"/>
              <w:numPr>
                <w:ilvl w:val="2"/>
                <w:numId w:val="11"/>
              </w:numPr>
              <w:ind w:left="162" w:hanging="162"/>
            </w:pPr>
            <w:r w:rsidRPr="00932980">
              <w:t>Provide food or freebies (vests, shirts, hats, etc.)</w:t>
            </w:r>
          </w:p>
          <w:p w:rsidR="0056688F" w:rsidRPr="00932980" w:rsidRDefault="0056688F" w:rsidP="00932980">
            <w:pPr>
              <w:ind w:left="162" w:hanging="162"/>
            </w:pPr>
            <w:r w:rsidRPr="00932980">
              <w:t xml:space="preserve">  </w:t>
            </w:r>
          </w:p>
        </w:tc>
        <w:tc>
          <w:tcPr>
            <w:tcW w:w="2160" w:type="dxa"/>
          </w:tcPr>
          <w:p w:rsidR="0056688F" w:rsidRDefault="0056688F" w:rsidP="0056688F">
            <w:r>
              <w:t>2019 – Jeff</w:t>
            </w:r>
          </w:p>
          <w:p w:rsidR="0056688F" w:rsidRPr="00932980" w:rsidRDefault="0056688F" w:rsidP="0056688F">
            <w:r>
              <w:t>2020 - Board</w:t>
            </w:r>
          </w:p>
        </w:tc>
        <w:tc>
          <w:tcPr>
            <w:tcW w:w="5040" w:type="dxa"/>
          </w:tcPr>
          <w:p w:rsidR="0056688F" w:rsidRPr="00932980" w:rsidRDefault="0056688F" w:rsidP="00FA2B67">
            <w:pPr>
              <w:pStyle w:val="ListParagraph"/>
              <w:numPr>
                <w:ilvl w:val="0"/>
                <w:numId w:val="6"/>
              </w:numPr>
              <w:ind w:left="252" w:hanging="180"/>
            </w:pPr>
            <w:r w:rsidRPr="00932980">
              <w:t>40% of rostered volunteers participate</w:t>
            </w:r>
            <w:r>
              <w:t xml:space="preserve"> in PODS</w:t>
            </w:r>
          </w:p>
        </w:tc>
      </w:tr>
      <w:tr w:rsidR="0056688F" w:rsidTr="0056688F">
        <w:tc>
          <w:tcPr>
            <w:tcW w:w="630" w:type="dxa"/>
          </w:tcPr>
          <w:p w:rsidR="0056688F" w:rsidRDefault="0056688F" w:rsidP="00DC6D4E">
            <w:pPr>
              <w:pStyle w:val="ListParagraph"/>
              <w:ind w:left="0"/>
            </w:pPr>
            <w:r>
              <w:t>4.3</w:t>
            </w:r>
          </w:p>
        </w:tc>
        <w:tc>
          <w:tcPr>
            <w:tcW w:w="1980" w:type="dxa"/>
          </w:tcPr>
          <w:p w:rsidR="0056688F" w:rsidRPr="00932980" w:rsidRDefault="0056688F" w:rsidP="00932980">
            <w:pPr>
              <w:pStyle w:val="ListParagraph"/>
              <w:ind w:left="0"/>
            </w:pPr>
            <w:r w:rsidRPr="008349AA">
              <w:rPr>
                <w:b/>
              </w:rPr>
              <w:t>Differentiate rostered volunteers from spontaneous volunteers</w:t>
            </w:r>
            <w:r>
              <w:t xml:space="preserve"> at an event</w:t>
            </w:r>
          </w:p>
        </w:tc>
        <w:tc>
          <w:tcPr>
            <w:tcW w:w="4680" w:type="dxa"/>
          </w:tcPr>
          <w:p w:rsidR="0056688F" w:rsidRDefault="0056688F" w:rsidP="00932980">
            <w:r>
              <w:t>4.3.1     Develop automate swipe IDs and tracking of volunteers at emergency events</w:t>
            </w:r>
          </w:p>
          <w:p w:rsidR="0056688F" w:rsidRPr="00932980" w:rsidRDefault="0056688F" w:rsidP="00932980"/>
        </w:tc>
        <w:tc>
          <w:tcPr>
            <w:tcW w:w="2160" w:type="dxa"/>
          </w:tcPr>
          <w:p w:rsidR="0056688F" w:rsidRPr="00932980" w:rsidRDefault="0056688F" w:rsidP="00792849">
            <w:pPr>
              <w:pStyle w:val="ListParagraph"/>
              <w:numPr>
                <w:ilvl w:val="0"/>
                <w:numId w:val="6"/>
              </w:numPr>
              <w:ind w:left="252" w:hanging="180"/>
            </w:pPr>
            <w:r>
              <w:t>2020 - Jeff</w:t>
            </w:r>
          </w:p>
        </w:tc>
        <w:tc>
          <w:tcPr>
            <w:tcW w:w="5040" w:type="dxa"/>
          </w:tcPr>
          <w:p w:rsidR="0056688F" w:rsidRPr="00932980" w:rsidRDefault="0056688F" w:rsidP="00FA2B67">
            <w:pPr>
              <w:pStyle w:val="ListParagraph"/>
              <w:numPr>
                <w:ilvl w:val="0"/>
                <w:numId w:val="6"/>
              </w:numPr>
              <w:ind w:left="252" w:hanging="180"/>
            </w:pPr>
            <w:r>
              <w:t xml:space="preserve">Process to identify volunteers from others.  </w:t>
            </w:r>
          </w:p>
        </w:tc>
      </w:tr>
    </w:tbl>
    <w:p w:rsidR="00952322" w:rsidRDefault="00952322">
      <w:pPr>
        <w:rPr>
          <w:rStyle w:val="Heading2Char"/>
        </w:rPr>
      </w:pPr>
    </w:p>
    <w:p w:rsidR="00952322" w:rsidRDefault="00952322" w:rsidP="00952322">
      <w:pPr>
        <w:rPr>
          <w:rStyle w:val="Heading2Char"/>
        </w:rPr>
      </w:pPr>
      <w:r>
        <w:rPr>
          <w:rStyle w:val="Heading2Char"/>
        </w:rPr>
        <w:br w:type="page"/>
      </w:r>
    </w:p>
    <w:p w:rsidR="00EF34D8" w:rsidRDefault="00EF34D8" w:rsidP="00EF34D8">
      <w:pPr>
        <w:tabs>
          <w:tab w:val="left" w:pos="5850"/>
          <w:tab w:val="center" w:pos="6703"/>
        </w:tabs>
        <w:jc w:val="center"/>
        <w:rPr>
          <w:rStyle w:val="Heading2Char"/>
        </w:rPr>
        <w:sectPr w:rsidR="00EF34D8" w:rsidSect="00EF34D8">
          <w:pgSz w:w="15840" w:h="12240" w:orient="landscape"/>
          <w:pgMar w:top="1440" w:right="1440" w:bottom="1440" w:left="994" w:header="720" w:footer="144" w:gutter="0"/>
          <w:cols w:space="720"/>
          <w:docGrid w:linePitch="360"/>
        </w:sectPr>
      </w:pPr>
    </w:p>
    <w:p w:rsidR="005831A2" w:rsidRDefault="00382DF3" w:rsidP="00BC18BB">
      <w:pPr>
        <w:jc w:val="center"/>
        <w:rPr>
          <w:rStyle w:val="Heading2Char"/>
        </w:rPr>
      </w:pPr>
      <w:r>
        <w:rPr>
          <w:rStyle w:val="Heading2Char"/>
        </w:rPr>
        <w:lastRenderedPageBreak/>
        <w:t xml:space="preserve">Appendix </w:t>
      </w:r>
      <w:r w:rsidR="008C628A">
        <w:rPr>
          <w:rStyle w:val="Heading2Char"/>
        </w:rPr>
        <w:t>1</w:t>
      </w:r>
      <w:r w:rsidRPr="00382DF3">
        <w:rPr>
          <w:rStyle w:val="Heading2Char"/>
        </w:rPr>
        <w:t xml:space="preserve"> – Strategic Analysis Data</w:t>
      </w:r>
    </w:p>
    <w:p w:rsidR="00382DF3" w:rsidRDefault="00382DF3" w:rsidP="00792849">
      <w:pPr>
        <w:pStyle w:val="ListParagraph"/>
        <w:numPr>
          <w:ilvl w:val="0"/>
          <w:numId w:val="7"/>
        </w:numPr>
        <w:ind w:left="720"/>
        <w:rPr>
          <w:rStyle w:val="SubtleReference"/>
          <w:b/>
        </w:rPr>
      </w:pPr>
      <w:r w:rsidRPr="005831A2">
        <w:rPr>
          <w:rStyle w:val="SubtleReference"/>
          <w:b/>
        </w:rPr>
        <w:t xml:space="preserve">Description of who was involved in </w:t>
      </w:r>
      <w:r w:rsidR="0097703B">
        <w:rPr>
          <w:rStyle w:val="SubtleReference"/>
          <w:b/>
        </w:rPr>
        <w:t>Strategic Analyses</w:t>
      </w:r>
    </w:p>
    <w:p w:rsidR="00A65D07" w:rsidRPr="00A65D07" w:rsidRDefault="00A65D07" w:rsidP="00071A41">
      <w:pPr>
        <w:pStyle w:val="ListParagraph"/>
        <w:rPr>
          <w:color w:val="FF0000"/>
        </w:rPr>
      </w:pPr>
      <w:r>
        <w:t xml:space="preserve">Planning included the </w:t>
      </w:r>
      <w:r w:rsidR="005A66B6">
        <w:t xml:space="preserve">Executive Board members and </w:t>
      </w:r>
      <w:r>
        <w:t xml:space="preserve">the </w:t>
      </w:r>
      <w:r w:rsidR="005A66B6">
        <w:t>MRC</w:t>
      </w:r>
      <w:r>
        <w:t xml:space="preserve"> Coordinator</w:t>
      </w:r>
      <w:r w:rsidR="005A66B6">
        <w:t>.</w:t>
      </w:r>
      <w:r w:rsidR="00B5337C">
        <w:t xml:space="preserve">  </w:t>
      </w:r>
      <w:r w:rsidR="00D13CE2">
        <w:t xml:space="preserve">Input </w:t>
      </w:r>
      <w:r w:rsidR="00B5337C">
        <w:t xml:space="preserve">was </w:t>
      </w:r>
      <w:r w:rsidR="00D13CE2">
        <w:t xml:space="preserve">provided by the </w:t>
      </w:r>
      <w:r w:rsidR="00B5337C">
        <w:t xml:space="preserve">Hendricks County Leadership and the HCMRC volunteers.  </w:t>
      </w:r>
    </w:p>
    <w:p w:rsidR="00A65D07" w:rsidRDefault="00A65D07" w:rsidP="00071A41">
      <w:pPr>
        <w:pStyle w:val="ListParagraph"/>
        <w:rPr>
          <w:rStyle w:val="SubtleReference"/>
          <w:b/>
        </w:rPr>
      </w:pPr>
    </w:p>
    <w:p w:rsidR="00382DF3" w:rsidRPr="00E55362" w:rsidRDefault="00382DF3" w:rsidP="00792849">
      <w:pPr>
        <w:pStyle w:val="ListParagraph"/>
        <w:numPr>
          <w:ilvl w:val="0"/>
          <w:numId w:val="7"/>
        </w:numPr>
        <w:ind w:left="720"/>
        <w:rPr>
          <w:rStyle w:val="SubtleReference"/>
          <w:smallCaps w:val="0"/>
          <w:color w:val="FF0000"/>
          <w:u w:val="none"/>
        </w:rPr>
      </w:pPr>
      <w:r w:rsidRPr="005831A2">
        <w:rPr>
          <w:rStyle w:val="SubtleReference"/>
          <w:b/>
        </w:rPr>
        <w:t xml:space="preserve"> SWOT</w:t>
      </w:r>
      <w:r w:rsidR="005A66B6">
        <w:rPr>
          <w:rStyle w:val="SubtleReference"/>
          <w:b/>
        </w:rPr>
        <w:t xml:space="preserve"> </w:t>
      </w:r>
    </w:p>
    <w:p w:rsidR="00E55362" w:rsidRPr="005A66B6" w:rsidRDefault="00E55362" w:rsidP="00E55362">
      <w:pPr>
        <w:pStyle w:val="ListParagraph"/>
        <w:ind w:left="1080"/>
        <w:rPr>
          <w:color w:val="FF0000"/>
        </w:rPr>
      </w:pPr>
    </w:p>
    <w:tbl>
      <w:tblPr>
        <w:tblStyle w:val="TableGrid"/>
        <w:tblW w:w="0" w:type="auto"/>
        <w:tblInd w:w="828" w:type="dxa"/>
        <w:tblLook w:val="04A0" w:firstRow="1" w:lastRow="0" w:firstColumn="1" w:lastColumn="0" w:noHBand="0" w:noVBand="1"/>
      </w:tblPr>
      <w:tblGrid>
        <w:gridCol w:w="4410"/>
        <w:gridCol w:w="4140"/>
      </w:tblGrid>
      <w:tr w:rsidR="00932980" w:rsidTr="00071A41">
        <w:tc>
          <w:tcPr>
            <w:tcW w:w="4410" w:type="dxa"/>
          </w:tcPr>
          <w:p w:rsidR="00932980" w:rsidRPr="00DE6439" w:rsidRDefault="00932980" w:rsidP="00AD788E">
            <w:pPr>
              <w:pStyle w:val="ListParagraph"/>
              <w:ind w:left="0"/>
              <w:jc w:val="center"/>
              <w:rPr>
                <w:b/>
                <w:u w:val="single"/>
              </w:rPr>
            </w:pPr>
            <w:r w:rsidRPr="00DE6439">
              <w:rPr>
                <w:b/>
                <w:u w:val="single"/>
              </w:rPr>
              <w:t>Strengths</w:t>
            </w:r>
          </w:p>
          <w:p w:rsidR="00932980" w:rsidRDefault="00932980" w:rsidP="00792849">
            <w:pPr>
              <w:pStyle w:val="ListParagraph"/>
              <w:numPr>
                <w:ilvl w:val="0"/>
                <w:numId w:val="6"/>
              </w:numPr>
              <w:ind w:left="212" w:hanging="180"/>
            </w:pPr>
            <w:r>
              <w:t>Recognized resource for preparedness within HC Emergency Management</w:t>
            </w:r>
          </w:p>
          <w:p w:rsidR="00932980" w:rsidRDefault="00932980" w:rsidP="00792849">
            <w:pPr>
              <w:pStyle w:val="ListParagraph"/>
              <w:numPr>
                <w:ilvl w:val="0"/>
                <w:numId w:val="6"/>
              </w:numPr>
              <w:ind w:left="212" w:hanging="180"/>
            </w:pPr>
            <w:r>
              <w:t xml:space="preserve">Supporting </w:t>
            </w:r>
            <w:r w:rsidR="001C19B5">
              <w:t xml:space="preserve">our </w:t>
            </w:r>
            <w:r>
              <w:t xml:space="preserve">mission on a minimal budget. </w:t>
            </w:r>
          </w:p>
          <w:p w:rsidR="00932980" w:rsidRDefault="00932980" w:rsidP="00792849">
            <w:pPr>
              <w:pStyle w:val="ListParagraph"/>
              <w:numPr>
                <w:ilvl w:val="0"/>
                <w:numId w:val="6"/>
              </w:numPr>
              <w:ind w:left="212" w:hanging="180"/>
            </w:pPr>
            <w:r>
              <w:t xml:space="preserve">Diverse volunteer backgrounds &amp; experience. </w:t>
            </w:r>
          </w:p>
          <w:p w:rsidR="00932980" w:rsidRDefault="00932980" w:rsidP="00792849">
            <w:pPr>
              <w:pStyle w:val="ListParagraph"/>
              <w:numPr>
                <w:ilvl w:val="0"/>
                <w:numId w:val="6"/>
              </w:numPr>
              <w:ind w:left="212" w:hanging="180"/>
            </w:pPr>
            <w:r>
              <w:t xml:space="preserve">Core group of volunteers engaged across multiple initiatives or time.  </w:t>
            </w:r>
          </w:p>
          <w:p w:rsidR="00932980" w:rsidRDefault="00932980" w:rsidP="00DD778D">
            <w:pPr>
              <w:pStyle w:val="ListParagraph"/>
              <w:ind w:left="212"/>
            </w:pPr>
          </w:p>
          <w:p w:rsidR="00932980" w:rsidRDefault="00932980" w:rsidP="00DD778D">
            <w:pPr>
              <w:pStyle w:val="ListParagraph"/>
              <w:ind w:left="212"/>
            </w:pPr>
          </w:p>
        </w:tc>
        <w:tc>
          <w:tcPr>
            <w:tcW w:w="4140" w:type="dxa"/>
          </w:tcPr>
          <w:p w:rsidR="00932980" w:rsidRPr="00DE6439" w:rsidRDefault="00932980" w:rsidP="00AD788E">
            <w:pPr>
              <w:pStyle w:val="ListParagraph"/>
              <w:ind w:left="0"/>
              <w:jc w:val="center"/>
              <w:rPr>
                <w:b/>
                <w:u w:val="single"/>
              </w:rPr>
            </w:pPr>
            <w:r w:rsidRPr="00DE6439">
              <w:rPr>
                <w:b/>
                <w:u w:val="single"/>
              </w:rPr>
              <w:t>Weakness</w:t>
            </w:r>
          </w:p>
          <w:p w:rsidR="00932980" w:rsidRPr="00E575E7" w:rsidRDefault="00932980" w:rsidP="00792849">
            <w:pPr>
              <w:pStyle w:val="ListParagraph"/>
              <w:numPr>
                <w:ilvl w:val="0"/>
                <w:numId w:val="6"/>
              </w:numPr>
              <w:ind w:left="252" w:hanging="180"/>
            </w:pPr>
            <w:r>
              <w:t xml:space="preserve">No sustained revenue stream to </w:t>
            </w:r>
            <w:r w:rsidRPr="00E575E7">
              <w:t>support programs, materials, etc.</w:t>
            </w:r>
          </w:p>
          <w:p w:rsidR="00932980" w:rsidRPr="00E575E7" w:rsidRDefault="00932980" w:rsidP="00792849">
            <w:pPr>
              <w:pStyle w:val="ListParagraph"/>
              <w:numPr>
                <w:ilvl w:val="0"/>
                <w:numId w:val="6"/>
              </w:numPr>
              <w:ind w:left="252" w:hanging="180"/>
            </w:pPr>
            <w:r>
              <w:t>Lengthy</w:t>
            </w:r>
            <w:r w:rsidRPr="00E575E7">
              <w:t xml:space="preserve"> proces</w:t>
            </w:r>
            <w:r w:rsidR="001C19B5">
              <w:t>s to gain access to monies in HC</w:t>
            </w:r>
            <w:r w:rsidRPr="00E575E7">
              <w:t xml:space="preserve"> account.</w:t>
            </w:r>
          </w:p>
          <w:p w:rsidR="00932980" w:rsidRPr="00E575E7" w:rsidRDefault="00932980" w:rsidP="00792849">
            <w:pPr>
              <w:pStyle w:val="ListParagraph"/>
              <w:numPr>
                <w:ilvl w:val="0"/>
                <w:numId w:val="6"/>
              </w:numPr>
              <w:ind w:left="252" w:hanging="180"/>
            </w:pPr>
            <w:r>
              <w:t>D</w:t>
            </w:r>
            <w:r w:rsidRPr="00E575E7">
              <w:t>onations within the HC</w:t>
            </w:r>
            <w:r>
              <w:t xml:space="preserve"> and not tax deductible</w:t>
            </w:r>
            <w:r w:rsidRPr="00E575E7">
              <w:t xml:space="preserve">. </w:t>
            </w:r>
          </w:p>
          <w:p w:rsidR="00932980" w:rsidRPr="00E575E7" w:rsidRDefault="00932980" w:rsidP="00792849">
            <w:pPr>
              <w:pStyle w:val="ListParagraph"/>
              <w:numPr>
                <w:ilvl w:val="0"/>
                <w:numId w:val="6"/>
              </w:numPr>
              <w:ind w:left="252" w:hanging="180"/>
            </w:pPr>
            <w:r w:rsidRPr="00E575E7">
              <w:t>Limited grant writing / fundraising experience within group.</w:t>
            </w:r>
          </w:p>
          <w:p w:rsidR="00932980" w:rsidRDefault="00932980" w:rsidP="00792849">
            <w:pPr>
              <w:pStyle w:val="ListParagraph"/>
              <w:numPr>
                <w:ilvl w:val="0"/>
                <w:numId w:val="6"/>
              </w:numPr>
              <w:ind w:left="252" w:hanging="180"/>
            </w:pPr>
            <w:r w:rsidRPr="00E575E7">
              <w:t xml:space="preserve">Limited </w:t>
            </w:r>
            <w:r>
              <w:t xml:space="preserve">number of volunteers with few </w:t>
            </w:r>
            <w:r w:rsidRPr="00E575E7">
              <w:t>engage</w:t>
            </w:r>
            <w:r>
              <w:t>d in meeting, projects and pod exercises.</w:t>
            </w:r>
          </w:p>
        </w:tc>
      </w:tr>
      <w:tr w:rsidR="00932980" w:rsidTr="00071A41">
        <w:tc>
          <w:tcPr>
            <w:tcW w:w="4410" w:type="dxa"/>
          </w:tcPr>
          <w:p w:rsidR="00932980" w:rsidRPr="00DD778D" w:rsidRDefault="00932980" w:rsidP="00AD788E">
            <w:pPr>
              <w:pStyle w:val="ListParagraph"/>
              <w:ind w:left="0"/>
              <w:jc w:val="center"/>
              <w:rPr>
                <w:b/>
                <w:u w:val="single"/>
              </w:rPr>
            </w:pPr>
            <w:r w:rsidRPr="00DD778D">
              <w:rPr>
                <w:b/>
                <w:u w:val="single"/>
              </w:rPr>
              <w:t>Opportunities</w:t>
            </w:r>
          </w:p>
          <w:p w:rsidR="00932980" w:rsidRDefault="00D13CE2" w:rsidP="00792849">
            <w:pPr>
              <w:pStyle w:val="ListParagraph"/>
              <w:numPr>
                <w:ilvl w:val="0"/>
                <w:numId w:val="6"/>
              </w:numPr>
              <w:ind w:left="212" w:hanging="180"/>
            </w:pPr>
            <w:r>
              <w:t>LOA</w:t>
            </w:r>
            <w:r w:rsidR="00932980">
              <w:t xml:space="preserve"> with Red Cross</w:t>
            </w:r>
          </w:p>
          <w:p w:rsidR="00633526" w:rsidRPr="00725D13" w:rsidRDefault="00792849" w:rsidP="00792849">
            <w:pPr>
              <w:pStyle w:val="ListParagraph"/>
              <w:numPr>
                <w:ilvl w:val="0"/>
                <w:numId w:val="6"/>
              </w:numPr>
              <w:ind w:left="252" w:hanging="180"/>
            </w:pPr>
            <w:r w:rsidRPr="00725D13">
              <w:rPr>
                <w:bCs/>
              </w:rPr>
              <w:t>“Friends” organization to allow donations.</w:t>
            </w:r>
          </w:p>
          <w:p w:rsidR="00932980" w:rsidRDefault="00932980" w:rsidP="00792849">
            <w:pPr>
              <w:pStyle w:val="ListParagraph"/>
              <w:numPr>
                <w:ilvl w:val="0"/>
                <w:numId w:val="6"/>
              </w:numPr>
              <w:ind w:left="252" w:hanging="180"/>
            </w:pPr>
            <w:r w:rsidRPr="00725D13">
              <w:t>Grants are available</w:t>
            </w:r>
            <w:r w:rsidR="001C19B5">
              <w:t>.</w:t>
            </w:r>
          </w:p>
          <w:p w:rsidR="00932980" w:rsidRDefault="00932980" w:rsidP="00792849">
            <w:pPr>
              <w:pStyle w:val="ListParagraph"/>
              <w:numPr>
                <w:ilvl w:val="0"/>
                <w:numId w:val="6"/>
              </w:numPr>
              <w:ind w:left="252" w:hanging="180"/>
            </w:pPr>
            <w:r>
              <w:t>Charitable donations are possible.</w:t>
            </w:r>
          </w:p>
          <w:p w:rsidR="00932980" w:rsidRDefault="00932980" w:rsidP="00792849">
            <w:pPr>
              <w:pStyle w:val="ListParagraph"/>
              <w:numPr>
                <w:ilvl w:val="0"/>
                <w:numId w:val="6"/>
              </w:numPr>
              <w:ind w:left="252" w:hanging="180"/>
            </w:pPr>
            <w:r>
              <w:t>Multiple health-related community programs needed that volunteers could lead/participate in.</w:t>
            </w:r>
          </w:p>
          <w:p w:rsidR="00932980" w:rsidRDefault="00932980" w:rsidP="00792849">
            <w:pPr>
              <w:pStyle w:val="ListParagraph"/>
              <w:numPr>
                <w:ilvl w:val="0"/>
                <w:numId w:val="6"/>
              </w:numPr>
              <w:ind w:left="252" w:hanging="180"/>
            </w:pPr>
            <w:r>
              <w:t xml:space="preserve">Wide variety of training is available to retain volunteer’s interest.  </w:t>
            </w:r>
          </w:p>
        </w:tc>
        <w:tc>
          <w:tcPr>
            <w:tcW w:w="4140" w:type="dxa"/>
          </w:tcPr>
          <w:p w:rsidR="00932980" w:rsidRPr="00DD778D" w:rsidRDefault="00932980" w:rsidP="00AD788E">
            <w:pPr>
              <w:pStyle w:val="ListParagraph"/>
              <w:ind w:left="0"/>
              <w:jc w:val="center"/>
              <w:rPr>
                <w:b/>
                <w:u w:val="single"/>
              </w:rPr>
            </w:pPr>
            <w:r w:rsidRPr="00DD778D">
              <w:rPr>
                <w:b/>
                <w:u w:val="single"/>
              </w:rPr>
              <w:t>Threats</w:t>
            </w:r>
          </w:p>
          <w:p w:rsidR="00932980" w:rsidRDefault="00932980" w:rsidP="00792849">
            <w:pPr>
              <w:pStyle w:val="ListParagraph"/>
              <w:numPr>
                <w:ilvl w:val="0"/>
                <w:numId w:val="6"/>
              </w:numPr>
              <w:ind w:left="252" w:hanging="180"/>
            </w:pPr>
            <w:r>
              <w:t>Grants may be difficult to obtain by a quasi-government organization.</w:t>
            </w:r>
          </w:p>
          <w:p w:rsidR="00633526" w:rsidRPr="00725D13" w:rsidRDefault="00725D13" w:rsidP="00792849">
            <w:pPr>
              <w:pStyle w:val="ListParagraph"/>
              <w:numPr>
                <w:ilvl w:val="0"/>
                <w:numId w:val="6"/>
              </w:numPr>
              <w:ind w:left="252" w:hanging="180"/>
            </w:pPr>
            <w:r>
              <w:rPr>
                <w:bCs/>
              </w:rPr>
              <w:t xml:space="preserve">Not utilized </w:t>
            </w:r>
            <w:r w:rsidR="00792849" w:rsidRPr="00725D13">
              <w:rPr>
                <w:bCs/>
              </w:rPr>
              <w:t>or understood by town managers and local 1st responders.</w:t>
            </w:r>
          </w:p>
          <w:p w:rsidR="00932980" w:rsidRDefault="00932980" w:rsidP="00725D13"/>
        </w:tc>
      </w:tr>
    </w:tbl>
    <w:p w:rsidR="00AD788E" w:rsidRDefault="00AD788E" w:rsidP="00AD788E">
      <w:pPr>
        <w:pStyle w:val="ListParagraph"/>
        <w:ind w:left="1080"/>
      </w:pPr>
    </w:p>
    <w:p w:rsidR="00A65D07" w:rsidRDefault="005C251C" w:rsidP="00792849">
      <w:pPr>
        <w:pStyle w:val="ListParagraph"/>
        <w:numPr>
          <w:ilvl w:val="0"/>
          <w:numId w:val="7"/>
        </w:numPr>
        <w:ind w:left="720"/>
      </w:pPr>
      <w:r w:rsidRPr="0065749B">
        <w:rPr>
          <w:rStyle w:val="IntenseReference"/>
        </w:rPr>
        <w:t>A</w:t>
      </w:r>
      <w:r>
        <w:rPr>
          <w:rStyle w:val="IntenseReference"/>
        </w:rPr>
        <w:t>ssess</w:t>
      </w:r>
      <w:r w:rsidRPr="0065749B">
        <w:rPr>
          <w:rStyle w:val="IntenseReference"/>
        </w:rPr>
        <w:t>ment</w:t>
      </w:r>
      <w:r w:rsidR="00A65D07" w:rsidRPr="0065749B">
        <w:rPr>
          <w:rStyle w:val="IntenseReference"/>
        </w:rPr>
        <w:t xml:space="preserve"> of current resources</w:t>
      </w:r>
    </w:p>
    <w:p w:rsidR="00A65D07" w:rsidRPr="00A65D07" w:rsidRDefault="00A65D07" w:rsidP="00792849">
      <w:pPr>
        <w:pStyle w:val="ListParagraph"/>
        <w:numPr>
          <w:ilvl w:val="0"/>
          <w:numId w:val="10"/>
        </w:numPr>
        <w:ind w:left="720"/>
        <w:rPr>
          <w:rStyle w:val="BookTitle"/>
        </w:rPr>
      </w:pPr>
      <w:r w:rsidRPr="00A65D07">
        <w:rPr>
          <w:rStyle w:val="BookTitle"/>
        </w:rPr>
        <w:t xml:space="preserve"> Volunteers</w:t>
      </w:r>
    </w:p>
    <w:p w:rsidR="00E575E7" w:rsidRDefault="00A65D07" w:rsidP="00071A41">
      <w:pPr>
        <w:pStyle w:val="ListParagraph"/>
      </w:pPr>
      <w:r>
        <w:t>Presently there are approximately 5</w:t>
      </w:r>
      <w:r w:rsidR="00AF03ED">
        <w:t>1</w:t>
      </w:r>
      <w:r>
        <w:t xml:space="preserve"> </w:t>
      </w:r>
      <w:r w:rsidR="00AF03ED">
        <w:t xml:space="preserve">rostered </w:t>
      </w:r>
      <w:r>
        <w:t xml:space="preserve">volunteers.  </w:t>
      </w:r>
      <w:r w:rsidR="00AF03ED">
        <w:t xml:space="preserve">Approximately </w:t>
      </w:r>
      <w:r w:rsidR="00E575E7">
        <w:t xml:space="preserve">only </w:t>
      </w:r>
      <w:r w:rsidR="00AF03ED">
        <w:t xml:space="preserve">10-15 are engaged regularly in programs/projects.  Approximately 10-20 volunteers attend quarterly </w:t>
      </w:r>
      <w:r w:rsidR="00AF03ED" w:rsidRPr="00AF03ED">
        <w:t xml:space="preserve">meetings and trainings.  </w:t>
      </w:r>
      <w:r w:rsidR="00AF03ED">
        <w:t xml:space="preserve">Recruitment events generate some interest in joining but </w:t>
      </w:r>
      <w:r w:rsidR="00E55362">
        <w:t>few</w:t>
      </w:r>
      <w:r w:rsidR="00AF03ED">
        <w:t xml:space="preserve"> become rostered</w:t>
      </w:r>
      <w:r w:rsidR="00E55362">
        <w:t xml:space="preserve"> volunteers</w:t>
      </w:r>
      <w:r w:rsidR="00AF03ED">
        <w:t xml:space="preserve">.  </w:t>
      </w:r>
      <w:r w:rsidR="00E575E7">
        <w:t xml:space="preserve">On average it takes </w:t>
      </w:r>
      <w:r w:rsidR="004A2DFE">
        <w:t xml:space="preserve">45 interested persons to roster 10 individuals.  </w:t>
      </w:r>
    </w:p>
    <w:p w:rsidR="004A2DFE" w:rsidRDefault="004A2DFE" w:rsidP="00071A41">
      <w:pPr>
        <w:pStyle w:val="ListParagraph"/>
      </w:pPr>
    </w:p>
    <w:p w:rsidR="00AF03ED" w:rsidRPr="00AF03ED" w:rsidRDefault="00AF03ED" w:rsidP="00071A41">
      <w:pPr>
        <w:pStyle w:val="ListParagraph"/>
      </w:pPr>
      <w:r>
        <w:t xml:space="preserve">Approximately 100 </w:t>
      </w:r>
      <w:r w:rsidR="00E55362">
        <w:t xml:space="preserve">and engaged </w:t>
      </w:r>
      <w:r>
        <w:t>rostered volunteers are needed yearly</w:t>
      </w:r>
      <w:r w:rsidR="004A2DFE">
        <w:t xml:space="preserve"> to meet the HCMRC mission</w:t>
      </w:r>
      <w:r>
        <w:t xml:space="preserve">.  </w:t>
      </w:r>
      <w:r w:rsidR="004A2DFE">
        <w:t xml:space="preserve">It is felt that 25 rosters volunteers need to be accrued yearly.  </w:t>
      </w:r>
    </w:p>
    <w:p w:rsidR="00235908" w:rsidRPr="00AF03ED" w:rsidRDefault="00235908" w:rsidP="00071A41">
      <w:pPr>
        <w:pStyle w:val="ListParagraph"/>
      </w:pPr>
    </w:p>
    <w:p w:rsidR="00A65D07" w:rsidRPr="004A2DFE" w:rsidRDefault="00A65D07" w:rsidP="00792849">
      <w:pPr>
        <w:pStyle w:val="ListParagraph"/>
        <w:numPr>
          <w:ilvl w:val="0"/>
          <w:numId w:val="10"/>
        </w:numPr>
        <w:ind w:left="720"/>
        <w:rPr>
          <w:color w:val="00B050"/>
        </w:rPr>
      </w:pPr>
      <w:r w:rsidRPr="00AF03ED">
        <w:rPr>
          <w:rStyle w:val="BookTitle"/>
        </w:rPr>
        <w:t xml:space="preserve"> Available promotional </w:t>
      </w:r>
      <w:r w:rsidR="00F7448C">
        <w:rPr>
          <w:rStyle w:val="BookTitle"/>
        </w:rPr>
        <w:t>and training m</w:t>
      </w:r>
      <w:r w:rsidRPr="00AF03ED">
        <w:rPr>
          <w:rStyle w:val="BookTitle"/>
        </w:rPr>
        <w:t>aterials</w:t>
      </w:r>
    </w:p>
    <w:p w:rsidR="00A65D07" w:rsidRDefault="00AF03ED" w:rsidP="00792849">
      <w:pPr>
        <w:pStyle w:val="ListParagraph"/>
        <w:numPr>
          <w:ilvl w:val="2"/>
          <w:numId w:val="14"/>
        </w:numPr>
        <w:ind w:left="1170"/>
      </w:pPr>
      <w:r>
        <w:t>Brochures</w:t>
      </w:r>
      <w:r w:rsidR="004A2DFE">
        <w:t xml:space="preserve"> and bookmarks</w:t>
      </w:r>
      <w:r>
        <w:t xml:space="preserve"> will need to be re-ordered every year.</w:t>
      </w:r>
      <w:r w:rsidR="00CC3A29">
        <w:t xml:space="preserve"> The inventory as of mid-2019 is as follows: </w:t>
      </w:r>
    </w:p>
    <w:p w:rsidR="00CC3A29" w:rsidRDefault="00CC3A29" w:rsidP="00792849">
      <w:pPr>
        <w:pStyle w:val="ListParagraph"/>
        <w:numPr>
          <w:ilvl w:val="3"/>
          <w:numId w:val="14"/>
        </w:numPr>
        <w:tabs>
          <w:tab w:val="left" w:pos="2970"/>
          <w:tab w:val="left" w:pos="4680"/>
        </w:tabs>
        <w:ind w:left="1530"/>
      </w:pPr>
      <w:r>
        <w:t xml:space="preserve">Brochures </w:t>
      </w:r>
      <w:r>
        <w:tab/>
      </w:r>
      <w:r w:rsidR="0097703B">
        <w:tab/>
      </w:r>
      <w:r>
        <w:t>51</w:t>
      </w:r>
    </w:p>
    <w:p w:rsidR="00CC3A29" w:rsidRDefault="00CC3A29" w:rsidP="00792849">
      <w:pPr>
        <w:pStyle w:val="ListParagraph"/>
        <w:numPr>
          <w:ilvl w:val="3"/>
          <w:numId w:val="14"/>
        </w:numPr>
        <w:tabs>
          <w:tab w:val="left" w:pos="2970"/>
          <w:tab w:val="left" w:pos="4680"/>
        </w:tabs>
        <w:ind w:left="1530"/>
      </w:pPr>
      <w:r>
        <w:lastRenderedPageBreak/>
        <w:t xml:space="preserve">Bookmarks </w:t>
      </w:r>
      <w:r>
        <w:tab/>
      </w:r>
      <w:r w:rsidR="0097703B">
        <w:tab/>
      </w:r>
      <w:r>
        <w:t>265</w:t>
      </w:r>
    </w:p>
    <w:p w:rsidR="00F7448C" w:rsidRDefault="00AF03ED" w:rsidP="00792849">
      <w:pPr>
        <w:pStyle w:val="ListParagraph"/>
        <w:numPr>
          <w:ilvl w:val="2"/>
          <w:numId w:val="14"/>
        </w:numPr>
        <w:ind w:left="1170"/>
      </w:pPr>
      <w:r>
        <w:t xml:space="preserve">There are some </w:t>
      </w:r>
      <w:r w:rsidR="00585A98">
        <w:t>lanyards</w:t>
      </w:r>
      <w:r w:rsidR="004A2DFE">
        <w:t xml:space="preserve">, </w:t>
      </w:r>
      <w:r>
        <w:t>holders</w:t>
      </w:r>
      <w:r w:rsidR="004A2DFE">
        <w:t xml:space="preserve">, </w:t>
      </w:r>
      <w:r>
        <w:t xml:space="preserve">still available through </w:t>
      </w:r>
      <w:r w:rsidR="00585A98">
        <w:t xml:space="preserve">2020. </w:t>
      </w:r>
    </w:p>
    <w:p w:rsidR="00CC3A29" w:rsidRPr="00F7448C" w:rsidRDefault="00F7448C" w:rsidP="00792849">
      <w:pPr>
        <w:pStyle w:val="ListParagraph"/>
        <w:numPr>
          <w:ilvl w:val="2"/>
          <w:numId w:val="14"/>
        </w:numPr>
        <w:ind w:left="1170"/>
      </w:pPr>
      <w:r>
        <w:t>There are 100 f</w:t>
      </w:r>
      <w:r>
        <w:rPr>
          <w:rFonts w:ascii="Calibri" w:eastAsia="Times New Roman" w:hAnsi="Calibri" w:cs="Times New Roman"/>
          <w:bCs/>
          <w:color w:val="000000"/>
        </w:rPr>
        <w:t xml:space="preserve">anny packs available.  </w:t>
      </w:r>
    </w:p>
    <w:p w:rsidR="00AF03ED" w:rsidRDefault="004A2DFE" w:rsidP="00792849">
      <w:pPr>
        <w:pStyle w:val="ListParagraph"/>
        <w:numPr>
          <w:ilvl w:val="2"/>
          <w:numId w:val="14"/>
        </w:numPr>
        <w:ind w:left="1170"/>
      </w:pPr>
      <w:r>
        <w:t>Clothing</w:t>
      </w:r>
      <w:r w:rsidR="00CC3A29">
        <w:t>, vests</w:t>
      </w:r>
      <w:r>
        <w:t xml:space="preserve"> and hats </w:t>
      </w:r>
      <w:r w:rsidR="00CC3A29">
        <w:t>as of mid-2019 are</w:t>
      </w:r>
      <w:r>
        <w:t xml:space="preserve"> available as follows, but in the future clothing will not be provided and instead a logoed vest will be provided. </w:t>
      </w:r>
    </w:p>
    <w:p w:rsidR="00CC3A29" w:rsidRDefault="00CC3A29" w:rsidP="00792849">
      <w:pPr>
        <w:pStyle w:val="ListParagraph"/>
        <w:numPr>
          <w:ilvl w:val="3"/>
          <w:numId w:val="14"/>
        </w:numPr>
        <w:tabs>
          <w:tab w:val="left" w:pos="4680"/>
        </w:tabs>
        <w:ind w:left="1530"/>
      </w:pPr>
      <w:r>
        <w:t xml:space="preserve">Vests         </w:t>
      </w:r>
      <w:r>
        <w:tab/>
        <w:t>50</w:t>
      </w:r>
    </w:p>
    <w:p w:rsidR="00F7448C" w:rsidRDefault="00F7448C" w:rsidP="00792849">
      <w:pPr>
        <w:pStyle w:val="ListParagraph"/>
        <w:numPr>
          <w:ilvl w:val="3"/>
          <w:numId w:val="14"/>
        </w:numPr>
        <w:tabs>
          <w:tab w:val="left" w:pos="4680"/>
        </w:tabs>
        <w:ind w:left="1530"/>
      </w:pPr>
      <w:r>
        <w:t>Hats</w:t>
      </w:r>
      <w:r>
        <w:tab/>
        <w:t>71</w:t>
      </w:r>
    </w:p>
    <w:p w:rsidR="00CC3A29" w:rsidRDefault="00CC3A29" w:rsidP="00792849">
      <w:pPr>
        <w:pStyle w:val="ListParagraph"/>
        <w:numPr>
          <w:ilvl w:val="3"/>
          <w:numId w:val="14"/>
        </w:numPr>
        <w:tabs>
          <w:tab w:val="left" w:pos="4680"/>
        </w:tabs>
        <w:ind w:left="1530"/>
      </w:pPr>
      <w:r>
        <w:t xml:space="preserve">T-shirt, small  </w:t>
      </w:r>
      <w:r>
        <w:tab/>
        <w:t>74</w:t>
      </w:r>
    </w:p>
    <w:p w:rsidR="00CC3A29" w:rsidRDefault="00CC3A29" w:rsidP="00792849">
      <w:pPr>
        <w:pStyle w:val="ListParagraph"/>
        <w:numPr>
          <w:ilvl w:val="3"/>
          <w:numId w:val="14"/>
        </w:numPr>
        <w:tabs>
          <w:tab w:val="left" w:pos="4680"/>
        </w:tabs>
        <w:ind w:left="1530"/>
      </w:pPr>
      <w:r>
        <w:t xml:space="preserve">T-shirt, med   </w:t>
      </w:r>
      <w:r>
        <w:tab/>
        <w:t>30</w:t>
      </w:r>
    </w:p>
    <w:p w:rsidR="00CC3A29" w:rsidRDefault="00CC3A29" w:rsidP="00792849">
      <w:pPr>
        <w:pStyle w:val="ListParagraph"/>
        <w:numPr>
          <w:ilvl w:val="3"/>
          <w:numId w:val="14"/>
        </w:numPr>
        <w:tabs>
          <w:tab w:val="left" w:pos="4680"/>
        </w:tabs>
        <w:ind w:left="1530"/>
      </w:pPr>
      <w:r>
        <w:t xml:space="preserve">T-shirt, large  </w:t>
      </w:r>
      <w:r>
        <w:tab/>
        <w:t>10</w:t>
      </w:r>
      <w:r>
        <w:tab/>
      </w:r>
    </w:p>
    <w:p w:rsidR="00CC3A29" w:rsidRDefault="00CC3A29" w:rsidP="00792849">
      <w:pPr>
        <w:pStyle w:val="ListParagraph"/>
        <w:numPr>
          <w:ilvl w:val="3"/>
          <w:numId w:val="14"/>
        </w:numPr>
        <w:tabs>
          <w:tab w:val="left" w:pos="4680"/>
        </w:tabs>
        <w:ind w:left="1530"/>
      </w:pPr>
      <w:r>
        <w:t xml:space="preserve">T-shirt, XL       </w:t>
      </w:r>
      <w:r>
        <w:tab/>
        <w:t>13</w:t>
      </w:r>
    </w:p>
    <w:p w:rsidR="00CC3A29" w:rsidRDefault="00CC3A29" w:rsidP="00792849">
      <w:pPr>
        <w:pStyle w:val="ListParagraph"/>
        <w:numPr>
          <w:ilvl w:val="3"/>
          <w:numId w:val="14"/>
        </w:numPr>
        <w:tabs>
          <w:tab w:val="left" w:pos="4770"/>
        </w:tabs>
        <w:ind w:left="1530"/>
      </w:pPr>
      <w:r>
        <w:t xml:space="preserve">T-shirt, XXL      </w:t>
      </w:r>
      <w:r>
        <w:tab/>
        <w:t>8</w:t>
      </w:r>
    </w:p>
    <w:p w:rsidR="00CC3A29" w:rsidRDefault="00CC3A29" w:rsidP="00792849">
      <w:pPr>
        <w:pStyle w:val="ListParagraph"/>
        <w:numPr>
          <w:ilvl w:val="3"/>
          <w:numId w:val="14"/>
        </w:numPr>
        <w:tabs>
          <w:tab w:val="left" w:pos="4680"/>
        </w:tabs>
        <w:ind w:left="1530"/>
      </w:pPr>
      <w:r>
        <w:t xml:space="preserve">Sweatshirt, small </w:t>
      </w:r>
      <w:r>
        <w:tab/>
        <w:t>27</w:t>
      </w:r>
    </w:p>
    <w:p w:rsidR="00CC3A29" w:rsidRDefault="00CC3A29" w:rsidP="00792849">
      <w:pPr>
        <w:pStyle w:val="ListParagraph"/>
        <w:numPr>
          <w:ilvl w:val="3"/>
          <w:numId w:val="14"/>
        </w:numPr>
        <w:tabs>
          <w:tab w:val="left" w:pos="4680"/>
        </w:tabs>
        <w:ind w:left="1530"/>
      </w:pPr>
      <w:r>
        <w:t xml:space="preserve">Sweatshirt, med </w:t>
      </w:r>
      <w:r>
        <w:tab/>
        <w:t>50</w:t>
      </w:r>
    </w:p>
    <w:p w:rsidR="00CC3A29" w:rsidRDefault="00CC3A29" w:rsidP="00792849">
      <w:pPr>
        <w:pStyle w:val="ListParagraph"/>
        <w:numPr>
          <w:ilvl w:val="3"/>
          <w:numId w:val="14"/>
        </w:numPr>
        <w:tabs>
          <w:tab w:val="left" w:pos="4680"/>
        </w:tabs>
        <w:ind w:left="1530"/>
      </w:pPr>
      <w:r>
        <w:t xml:space="preserve">Sweatshirt, large </w:t>
      </w:r>
      <w:r>
        <w:tab/>
        <w:t>29</w:t>
      </w:r>
    </w:p>
    <w:p w:rsidR="00CC3A29" w:rsidRDefault="00CC3A29" w:rsidP="00792849">
      <w:pPr>
        <w:pStyle w:val="ListParagraph"/>
        <w:numPr>
          <w:ilvl w:val="3"/>
          <w:numId w:val="14"/>
        </w:numPr>
        <w:tabs>
          <w:tab w:val="left" w:pos="4680"/>
          <w:tab w:val="left" w:pos="4770"/>
        </w:tabs>
        <w:ind w:left="1530"/>
      </w:pPr>
      <w:r>
        <w:t xml:space="preserve">Sweatshirt, XL </w:t>
      </w:r>
      <w:r>
        <w:tab/>
        <w:t>20</w:t>
      </w:r>
    </w:p>
    <w:p w:rsidR="00CC3A29" w:rsidRDefault="00CC3A29" w:rsidP="00792849">
      <w:pPr>
        <w:pStyle w:val="ListParagraph"/>
        <w:numPr>
          <w:ilvl w:val="3"/>
          <w:numId w:val="14"/>
        </w:numPr>
        <w:tabs>
          <w:tab w:val="left" w:pos="4770"/>
        </w:tabs>
        <w:ind w:left="1530"/>
      </w:pPr>
      <w:r>
        <w:t xml:space="preserve">Sweatshirt, XXL </w:t>
      </w:r>
      <w:r>
        <w:tab/>
        <w:t>1</w:t>
      </w:r>
    </w:p>
    <w:p w:rsidR="00CC3A29" w:rsidRDefault="00CC3A29" w:rsidP="00792849">
      <w:pPr>
        <w:pStyle w:val="ListParagraph"/>
        <w:numPr>
          <w:ilvl w:val="3"/>
          <w:numId w:val="14"/>
        </w:numPr>
        <w:tabs>
          <w:tab w:val="left" w:pos="4770"/>
        </w:tabs>
        <w:ind w:left="1530"/>
      </w:pPr>
      <w:r>
        <w:t xml:space="preserve">Polo, small </w:t>
      </w:r>
      <w:r>
        <w:tab/>
        <w:t>8</w:t>
      </w:r>
    </w:p>
    <w:p w:rsidR="00CC3A29" w:rsidRDefault="00CC3A29" w:rsidP="00792849">
      <w:pPr>
        <w:pStyle w:val="ListParagraph"/>
        <w:numPr>
          <w:ilvl w:val="3"/>
          <w:numId w:val="14"/>
        </w:numPr>
        <w:tabs>
          <w:tab w:val="left" w:pos="4680"/>
        </w:tabs>
        <w:ind w:left="1530"/>
      </w:pPr>
      <w:r>
        <w:t xml:space="preserve">Polo, med </w:t>
      </w:r>
      <w:r>
        <w:tab/>
        <w:t>34</w:t>
      </w:r>
    </w:p>
    <w:p w:rsidR="00CC3A29" w:rsidRDefault="00CC3A29" w:rsidP="00792849">
      <w:pPr>
        <w:pStyle w:val="ListParagraph"/>
        <w:numPr>
          <w:ilvl w:val="3"/>
          <w:numId w:val="14"/>
        </w:numPr>
        <w:tabs>
          <w:tab w:val="left" w:pos="4770"/>
        </w:tabs>
        <w:ind w:left="1530"/>
      </w:pPr>
      <w:r>
        <w:t xml:space="preserve">Polo, large </w:t>
      </w:r>
      <w:r>
        <w:tab/>
        <w:t>7</w:t>
      </w:r>
    </w:p>
    <w:p w:rsidR="00CC3A29" w:rsidRDefault="00CC3A29" w:rsidP="00792849">
      <w:pPr>
        <w:pStyle w:val="ListParagraph"/>
        <w:numPr>
          <w:ilvl w:val="3"/>
          <w:numId w:val="14"/>
        </w:numPr>
        <w:tabs>
          <w:tab w:val="left" w:pos="4770"/>
        </w:tabs>
        <w:ind w:left="1530"/>
      </w:pPr>
      <w:r>
        <w:t xml:space="preserve">Polo, XL </w:t>
      </w:r>
      <w:r>
        <w:tab/>
        <w:t>4</w:t>
      </w:r>
    </w:p>
    <w:p w:rsidR="00F7448C" w:rsidRDefault="00F7448C" w:rsidP="00792849">
      <w:pPr>
        <w:pStyle w:val="ListParagraph"/>
        <w:numPr>
          <w:ilvl w:val="2"/>
          <w:numId w:val="14"/>
        </w:numPr>
        <w:tabs>
          <w:tab w:val="left" w:pos="4770"/>
        </w:tabs>
        <w:ind w:left="720"/>
      </w:pPr>
      <w:r>
        <w:t xml:space="preserve">Training materials will need to be reordered yearly.  Inventory as of mid-2019 is as follows:  </w:t>
      </w:r>
    </w:p>
    <w:p w:rsidR="00F7448C" w:rsidRDefault="00F7448C" w:rsidP="00792849">
      <w:pPr>
        <w:pStyle w:val="ListParagraph"/>
        <w:numPr>
          <w:ilvl w:val="3"/>
          <w:numId w:val="14"/>
        </w:numPr>
        <w:tabs>
          <w:tab w:val="left" w:pos="4770"/>
          <w:tab w:val="left" w:pos="6300"/>
        </w:tabs>
        <w:ind w:left="1530"/>
      </w:pPr>
      <w:r>
        <w:t xml:space="preserve">Incident Command Flip Books </w:t>
      </w:r>
      <w:r>
        <w:tab/>
        <w:t>117</w:t>
      </w:r>
    </w:p>
    <w:p w:rsidR="00F7448C" w:rsidRDefault="00F7448C" w:rsidP="00792849">
      <w:pPr>
        <w:pStyle w:val="ListParagraph"/>
        <w:numPr>
          <w:ilvl w:val="3"/>
          <w:numId w:val="14"/>
        </w:numPr>
        <w:tabs>
          <w:tab w:val="left" w:pos="4770"/>
          <w:tab w:val="left" w:pos="6390"/>
        </w:tabs>
        <w:ind w:left="1530"/>
      </w:pPr>
      <w:r>
        <w:t>Volunteer Deployment Flip Books</w:t>
      </w:r>
      <w:r>
        <w:tab/>
        <w:t>82</w:t>
      </w:r>
    </w:p>
    <w:p w:rsidR="00F7448C" w:rsidRDefault="00F7448C" w:rsidP="00792849">
      <w:pPr>
        <w:pStyle w:val="ListParagraph"/>
        <w:numPr>
          <w:ilvl w:val="3"/>
          <w:numId w:val="14"/>
        </w:numPr>
        <w:tabs>
          <w:tab w:val="left" w:pos="4770"/>
          <w:tab w:val="left" w:pos="6300"/>
        </w:tabs>
        <w:ind w:left="1530"/>
      </w:pPr>
      <w:r>
        <w:t>Local Activation MRC Books</w:t>
      </w:r>
      <w:r>
        <w:tab/>
        <w:t>128</w:t>
      </w:r>
    </w:p>
    <w:p w:rsidR="00585A98" w:rsidRDefault="00585A98" w:rsidP="00585A98">
      <w:pPr>
        <w:pStyle w:val="ListParagraph"/>
        <w:ind w:left="2160"/>
      </w:pPr>
    </w:p>
    <w:p w:rsidR="00A65D07" w:rsidRPr="00AF03ED" w:rsidRDefault="00A65D07" w:rsidP="00792849">
      <w:pPr>
        <w:pStyle w:val="ListParagraph"/>
        <w:numPr>
          <w:ilvl w:val="0"/>
          <w:numId w:val="10"/>
        </w:numPr>
        <w:ind w:left="720"/>
        <w:rPr>
          <w:rStyle w:val="BookTitle"/>
        </w:rPr>
      </w:pPr>
      <w:r w:rsidRPr="00AF03ED">
        <w:rPr>
          <w:rStyle w:val="BookTitle"/>
        </w:rPr>
        <w:t xml:space="preserve"> Monies in County Account</w:t>
      </w:r>
    </w:p>
    <w:p w:rsidR="00235908" w:rsidRDefault="005C251C" w:rsidP="00295963">
      <w:pPr>
        <w:pStyle w:val="ListParagraph"/>
        <w:rPr>
          <w:rFonts w:asciiTheme="majorHAnsi" w:eastAsiaTheme="majorEastAsia" w:hAnsiTheme="majorHAnsi" w:cstheme="majorBidi"/>
          <w:b/>
          <w:bCs/>
          <w:color w:val="4F81BD" w:themeColor="accent1"/>
          <w:sz w:val="26"/>
          <w:szCs w:val="26"/>
        </w:rPr>
      </w:pPr>
      <w:r w:rsidRPr="00AF03ED">
        <w:t xml:space="preserve">As of </w:t>
      </w:r>
      <w:r w:rsidR="00F7448C">
        <w:t>mid-</w:t>
      </w:r>
      <w:r w:rsidRPr="00AF03ED">
        <w:t>2019</w:t>
      </w:r>
      <w:r w:rsidR="00A154E8">
        <w:t>,</w:t>
      </w:r>
      <w:r w:rsidRPr="00AF03ED">
        <w:t xml:space="preserve"> there is </w:t>
      </w:r>
      <w:r w:rsidR="00BB3E14">
        <w:t xml:space="preserve">approximately </w:t>
      </w:r>
      <w:r w:rsidRPr="00AF03ED">
        <w:t>$</w:t>
      </w:r>
      <w:r w:rsidR="00BB3E14">
        <w:t xml:space="preserve">8600 </w:t>
      </w:r>
      <w:r w:rsidR="00F7448C">
        <w:t xml:space="preserve">remaining </w:t>
      </w:r>
      <w:r w:rsidR="00A154E8">
        <w:t>in the C</w:t>
      </w:r>
      <w:r w:rsidR="00C90DEF">
        <w:t xml:space="preserve">ounty account </w:t>
      </w:r>
      <w:r w:rsidR="00F7448C">
        <w:t>from previous Awards</w:t>
      </w:r>
      <w:r w:rsidR="00A154E8">
        <w:t xml:space="preserve"> and Grants. </w:t>
      </w:r>
      <w:r w:rsidR="00BB3E14">
        <w:t>This money is not appropriated for use</w:t>
      </w:r>
      <w:r w:rsidR="0097703B">
        <w:t xml:space="preserve"> and must be approved </w:t>
      </w:r>
      <w:r w:rsidR="00C90DEF">
        <w:t>by the county before it can be made available</w:t>
      </w:r>
      <w:r w:rsidR="00BB3E14">
        <w:t xml:space="preserve">.  </w:t>
      </w:r>
    </w:p>
    <w:p w:rsidR="00295963" w:rsidRDefault="00295963">
      <w:pPr>
        <w:rPr>
          <w:rFonts w:asciiTheme="majorHAnsi" w:eastAsiaTheme="majorEastAsia" w:hAnsiTheme="majorHAnsi" w:cstheme="majorBidi"/>
          <w:b/>
          <w:bCs/>
          <w:color w:val="4F81BD" w:themeColor="accent1"/>
          <w:sz w:val="26"/>
          <w:szCs w:val="26"/>
        </w:rPr>
      </w:pPr>
      <w:r>
        <w:br w:type="page"/>
      </w:r>
    </w:p>
    <w:p w:rsidR="005831A2" w:rsidRDefault="005831A2" w:rsidP="00C50986">
      <w:pPr>
        <w:pStyle w:val="Heading2"/>
        <w:jc w:val="center"/>
      </w:pPr>
      <w:r>
        <w:lastRenderedPageBreak/>
        <w:t xml:space="preserve">Appendix </w:t>
      </w:r>
      <w:r w:rsidR="008C628A">
        <w:t>2</w:t>
      </w:r>
      <w:r w:rsidR="00382DF3">
        <w:t xml:space="preserve"> –</w:t>
      </w:r>
      <w:r w:rsidR="00BC18BB">
        <w:t xml:space="preserve"> </w:t>
      </w:r>
      <w:r w:rsidR="008C628A">
        <w:t>Budget</w:t>
      </w:r>
    </w:p>
    <w:p w:rsidR="008C628A" w:rsidRPr="008C628A" w:rsidRDefault="008C628A" w:rsidP="008C628A"/>
    <w:p w:rsidR="00AD788E" w:rsidRDefault="00AD788E" w:rsidP="00792849">
      <w:pPr>
        <w:pStyle w:val="ListParagraph"/>
        <w:numPr>
          <w:ilvl w:val="0"/>
          <w:numId w:val="8"/>
        </w:numPr>
        <w:ind w:left="720"/>
        <w:rPr>
          <w:rStyle w:val="IntenseReference"/>
        </w:rPr>
      </w:pPr>
      <w:r w:rsidRPr="005831A2">
        <w:rPr>
          <w:rStyle w:val="IntenseReference"/>
        </w:rPr>
        <w:t>Operating Budget</w:t>
      </w:r>
    </w:p>
    <w:p w:rsidR="00A65D07" w:rsidRDefault="00A65D07" w:rsidP="00071A41">
      <w:pPr>
        <w:pStyle w:val="ListParagraph"/>
        <w:rPr>
          <w:rStyle w:val="IntenseReference"/>
        </w:rPr>
      </w:pPr>
      <w:r>
        <w:t xml:space="preserve">Estimated donations and grants revenue are unknown at the time of this strategic plan.  It is clear a revenue stream will need to be developed as soon as possible.  </w:t>
      </w:r>
    </w:p>
    <w:p w:rsidR="00A65D07" w:rsidRPr="005831A2" w:rsidRDefault="00A65D07" w:rsidP="00A65D07">
      <w:pPr>
        <w:pStyle w:val="ListParagraph"/>
        <w:ind w:left="1125"/>
        <w:rPr>
          <w:rStyle w:val="IntenseReference"/>
        </w:rPr>
      </w:pPr>
    </w:p>
    <w:p w:rsidR="005831A2" w:rsidRPr="005831A2" w:rsidRDefault="005831A2" w:rsidP="00792849">
      <w:pPr>
        <w:pStyle w:val="ListParagraph"/>
        <w:numPr>
          <w:ilvl w:val="0"/>
          <w:numId w:val="9"/>
        </w:numPr>
        <w:ind w:left="720"/>
        <w:rPr>
          <w:rStyle w:val="BookTitle"/>
        </w:rPr>
      </w:pPr>
      <w:r w:rsidRPr="005831A2">
        <w:rPr>
          <w:rStyle w:val="BookTitle"/>
        </w:rPr>
        <w:t>Revenue</w:t>
      </w:r>
    </w:p>
    <w:tbl>
      <w:tblPr>
        <w:tblStyle w:val="TableGrid"/>
        <w:tblW w:w="0" w:type="auto"/>
        <w:tblInd w:w="1638" w:type="dxa"/>
        <w:tblLook w:val="04A0" w:firstRow="1" w:lastRow="0" w:firstColumn="1" w:lastColumn="0" w:noHBand="0" w:noVBand="1"/>
      </w:tblPr>
      <w:tblGrid>
        <w:gridCol w:w="3330"/>
        <w:gridCol w:w="1080"/>
        <w:gridCol w:w="1080"/>
        <w:gridCol w:w="900"/>
      </w:tblGrid>
      <w:tr w:rsidR="005831A2" w:rsidTr="00355F88">
        <w:tc>
          <w:tcPr>
            <w:tcW w:w="3330" w:type="dxa"/>
            <w:shd w:val="clear" w:color="auto" w:fill="B6DDE8" w:themeFill="accent5" w:themeFillTint="66"/>
          </w:tcPr>
          <w:p w:rsidR="005831A2" w:rsidRDefault="005831A2" w:rsidP="005831A2">
            <w:pPr>
              <w:pStyle w:val="ListParagraph"/>
              <w:ind w:left="0"/>
            </w:pPr>
          </w:p>
        </w:tc>
        <w:tc>
          <w:tcPr>
            <w:tcW w:w="1080" w:type="dxa"/>
            <w:shd w:val="clear" w:color="auto" w:fill="B6DDE8" w:themeFill="accent5" w:themeFillTint="66"/>
          </w:tcPr>
          <w:p w:rsidR="005831A2" w:rsidRPr="0097703B" w:rsidRDefault="005831A2" w:rsidP="005831A2">
            <w:pPr>
              <w:pStyle w:val="ListParagraph"/>
              <w:ind w:left="0"/>
              <w:rPr>
                <w:b/>
              </w:rPr>
            </w:pPr>
            <w:r w:rsidRPr="0097703B">
              <w:rPr>
                <w:b/>
              </w:rPr>
              <w:t>2019</w:t>
            </w:r>
          </w:p>
        </w:tc>
        <w:tc>
          <w:tcPr>
            <w:tcW w:w="1080" w:type="dxa"/>
            <w:shd w:val="clear" w:color="auto" w:fill="B6DDE8" w:themeFill="accent5" w:themeFillTint="66"/>
          </w:tcPr>
          <w:p w:rsidR="005831A2" w:rsidRPr="0097703B" w:rsidRDefault="005831A2" w:rsidP="005831A2">
            <w:pPr>
              <w:pStyle w:val="ListParagraph"/>
              <w:ind w:left="0"/>
              <w:rPr>
                <w:b/>
              </w:rPr>
            </w:pPr>
            <w:r w:rsidRPr="0097703B">
              <w:rPr>
                <w:b/>
              </w:rPr>
              <w:t>2020</w:t>
            </w:r>
          </w:p>
        </w:tc>
        <w:tc>
          <w:tcPr>
            <w:tcW w:w="900" w:type="dxa"/>
            <w:shd w:val="clear" w:color="auto" w:fill="B6DDE8" w:themeFill="accent5" w:themeFillTint="66"/>
          </w:tcPr>
          <w:p w:rsidR="005831A2" w:rsidRPr="0097703B" w:rsidRDefault="005831A2" w:rsidP="005831A2">
            <w:pPr>
              <w:pStyle w:val="ListParagraph"/>
              <w:ind w:left="0"/>
              <w:rPr>
                <w:b/>
              </w:rPr>
            </w:pPr>
            <w:r w:rsidRPr="0097703B">
              <w:rPr>
                <w:b/>
              </w:rPr>
              <w:t>2021</w:t>
            </w:r>
          </w:p>
        </w:tc>
      </w:tr>
      <w:tr w:rsidR="005831A2" w:rsidTr="00355F88">
        <w:tc>
          <w:tcPr>
            <w:tcW w:w="3330" w:type="dxa"/>
          </w:tcPr>
          <w:p w:rsidR="005831A2" w:rsidRPr="0097703B" w:rsidRDefault="005831A2" w:rsidP="005831A2">
            <w:pPr>
              <w:pStyle w:val="ListParagraph"/>
              <w:ind w:left="0"/>
              <w:rPr>
                <w:b/>
              </w:rPr>
            </w:pPr>
            <w:r w:rsidRPr="0097703B">
              <w:rPr>
                <w:b/>
              </w:rPr>
              <w:t xml:space="preserve">Donations </w:t>
            </w:r>
          </w:p>
        </w:tc>
        <w:tc>
          <w:tcPr>
            <w:tcW w:w="1080" w:type="dxa"/>
          </w:tcPr>
          <w:p w:rsidR="005831A2" w:rsidRDefault="00B5337C" w:rsidP="00B5337C">
            <w:pPr>
              <w:pStyle w:val="ListParagraph"/>
              <w:ind w:left="0"/>
              <w:jc w:val="center"/>
            </w:pPr>
            <w:r>
              <w:t>0</w:t>
            </w:r>
          </w:p>
        </w:tc>
        <w:tc>
          <w:tcPr>
            <w:tcW w:w="1080" w:type="dxa"/>
          </w:tcPr>
          <w:p w:rsidR="005831A2" w:rsidRPr="00A154E8" w:rsidRDefault="00A154E8" w:rsidP="00B5337C">
            <w:pPr>
              <w:pStyle w:val="ListParagraph"/>
              <w:ind w:left="0"/>
              <w:jc w:val="center"/>
              <w:rPr>
                <w:color w:val="FF0000"/>
              </w:rPr>
            </w:pPr>
            <w:r w:rsidRPr="00A154E8">
              <w:rPr>
                <w:color w:val="FF0000"/>
              </w:rPr>
              <w:t>TBD</w:t>
            </w:r>
          </w:p>
        </w:tc>
        <w:tc>
          <w:tcPr>
            <w:tcW w:w="900" w:type="dxa"/>
          </w:tcPr>
          <w:p w:rsidR="005831A2" w:rsidRPr="00A154E8" w:rsidRDefault="00A154E8" w:rsidP="00B5337C">
            <w:pPr>
              <w:pStyle w:val="ListParagraph"/>
              <w:ind w:left="0"/>
              <w:jc w:val="center"/>
              <w:rPr>
                <w:color w:val="FF0000"/>
              </w:rPr>
            </w:pPr>
            <w:r w:rsidRPr="00A154E8">
              <w:rPr>
                <w:color w:val="FF0000"/>
              </w:rPr>
              <w:t>TBD</w:t>
            </w:r>
          </w:p>
        </w:tc>
      </w:tr>
      <w:tr w:rsidR="005831A2" w:rsidTr="00355F88">
        <w:tc>
          <w:tcPr>
            <w:tcW w:w="3330" w:type="dxa"/>
          </w:tcPr>
          <w:p w:rsidR="005831A2" w:rsidRPr="0097703B" w:rsidRDefault="005831A2" w:rsidP="005831A2">
            <w:pPr>
              <w:pStyle w:val="ListParagraph"/>
              <w:ind w:left="0"/>
              <w:rPr>
                <w:b/>
              </w:rPr>
            </w:pPr>
            <w:r w:rsidRPr="0097703B">
              <w:rPr>
                <w:b/>
              </w:rPr>
              <w:t>Grants</w:t>
            </w:r>
          </w:p>
        </w:tc>
        <w:tc>
          <w:tcPr>
            <w:tcW w:w="1080" w:type="dxa"/>
          </w:tcPr>
          <w:p w:rsidR="005831A2" w:rsidRDefault="00B5337C" w:rsidP="00B5337C">
            <w:pPr>
              <w:pStyle w:val="ListParagraph"/>
              <w:ind w:left="0"/>
              <w:jc w:val="center"/>
            </w:pPr>
            <w:r>
              <w:t>0</w:t>
            </w:r>
          </w:p>
        </w:tc>
        <w:tc>
          <w:tcPr>
            <w:tcW w:w="1080" w:type="dxa"/>
          </w:tcPr>
          <w:p w:rsidR="005831A2" w:rsidRPr="00A154E8" w:rsidRDefault="00A154E8" w:rsidP="00B5337C">
            <w:pPr>
              <w:pStyle w:val="ListParagraph"/>
              <w:ind w:left="0"/>
              <w:jc w:val="center"/>
              <w:rPr>
                <w:color w:val="FF0000"/>
              </w:rPr>
            </w:pPr>
            <w:r w:rsidRPr="00A154E8">
              <w:rPr>
                <w:color w:val="FF0000"/>
              </w:rPr>
              <w:t>TBD</w:t>
            </w:r>
          </w:p>
        </w:tc>
        <w:tc>
          <w:tcPr>
            <w:tcW w:w="900" w:type="dxa"/>
          </w:tcPr>
          <w:p w:rsidR="005831A2" w:rsidRPr="00A154E8" w:rsidRDefault="00A154E8" w:rsidP="00B5337C">
            <w:pPr>
              <w:pStyle w:val="ListParagraph"/>
              <w:ind w:left="0"/>
              <w:jc w:val="center"/>
              <w:rPr>
                <w:color w:val="FF0000"/>
              </w:rPr>
            </w:pPr>
            <w:r w:rsidRPr="00A154E8">
              <w:rPr>
                <w:color w:val="FF0000"/>
              </w:rPr>
              <w:t>TBD</w:t>
            </w:r>
          </w:p>
        </w:tc>
      </w:tr>
      <w:tr w:rsidR="005831A2" w:rsidTr="00355F88">
        <w:tc>
          <w:tcPr>
            <w:tcW w:w="3330" w:type="dxa"/>
          </w:tcPr>
          <w:p w:rsidR="005831A2" w:rsidRPr="0065749B" w:rsidRDefault="0065749B" w:rsidP="0065749B">
            <w:pPr>
              <w:pStyle w:val="ListParagraph"/>
              <w:ind w:left="0"/>
              <w:jc w:val="right"/>
              <w:rPr>
                <w:b/>
              </w:rPr>
            </w:pPr>
            <w:r w:rsidRPr="0065749B">
              <w:rPr>
                <w:b/>
              </w:rPr>
              <w:t>TOTAL REVENUE</w:t>
            </w:r>
          </w:p>
        </w:tc>
        <w:tc>
          <w:tcPr>
            <w:tcW w:w="1080" w:type="dxa"/>
          </w:tcPr>
          <w:p w:rsidR="005831A2" w:rsidRPr="0065749B" w:rsidRDefault="005831A2" w:rsidP="005831A2">
            <w:pPr>
              <w:pStyle w:val="ListParagraph"/>
              <w:ind w:left="0"/>
              <w:rPr>
                <w:b/>
              </w:rPr>
            </w:pPr>
          </w:p>
        </w:tc>
        <w:tc>
          <w:tcPr>
            <w:tcW w:w="1080" w:type="dxa"/>
          </w:tcPr>
          <w:p w:rsidR="005831A2" w:rsidRPr="0065749B" w:rsidRDefault="00A154E8" w:rsidP="00A154E8">
            <w:pPr>
              <w:pStyle w:val="ListParagraph"/>
              <w:ind w:left="0"/>
              <w:jc w:val="center"/>
              <w:rPr>
                <w:b/>
              </w:rPr>
            </w:pPr>
            <w:r>
              <w:rPr>
                <w:b/>
              </w:rPr>
              <w:t>?</w:t>
            </w:r>
          </w:p>
        </w:tc>
        <w:tc>
          <w:tcPr>
            <w:tcW w:w="900" w:type="dxa"/>
          </w:tcPr>
          <w:p w:rsidR="005831A2" w:rsidRPr="0065749B" w:rsidRDefault="00A154E8" w:rsidP="00A154E8">
            <w:pPr>
              <w:pStyle w:val="ListParagraph"/>
              <w:ind w:left="0"/>
              <w:jc w:val="center"/>
              <w:rPr>
                <w:b/>
              </w:rPr>
            </w:pPr>
            <w:r>
              <w:rPr>
                <w:b/>
              </w:rPr>
              <w:t>?</w:t>
            </w:r>
          </w:p>
        </w:tc>
      </w:tr>
    </w:tbl>
    <w:p w:rsidR="005831A2" w:rsidRDefault="005831A2" w:rsidP="00355F88">
      <w:pPr>
        <w:pStyle w:val="ListParagraph"/>
        <w:ind w:left="1440"/>
      </w:pPr>
    </w:p>
    <w:p w:rsidR="0065749B" w:rsidRDefault="0065749B" w:rsidP="005831A2">
      <w:pPr>
        <w:pStyle w:val="ListParagraph"/>
        <w:ind w:left="405"/>
      </w:pPr>
    </w:p>
    <w:p w:rsidR="0065749B" w:rsidRPr="005831A2" w:rsidRDefault="00355F88" w:rsidP="00792849">
      <w:pPr>
        <w:pStyle w:val="ListParagraph"/>
        <w:numPr>
          <w:ilvl w:val="0"/>
          <w:numId w:val="9"/>
        </w:numPr>
        <w:ind w:left="720"/>
        <w:rPr>
          <w:rStyle w:val="BookTitle"/>
        </w:rPr>
      </w:pPr>
      <w:r>
        <w:rPr>
          <w:rStyle w:val="BookTitle"/>
        </w:rPr>
        <w:t xml:space="preserve">Estimated </w:t>
      </w:r>
      <w:r w:rsidR="0065749B">
        <w:rPr>
          <w:rStyle w:val="BookTitle"/>
        </w:rPr>
        <w:t>Expenses</w:t>
      </w:r>
    </w:p>
    <w:tbl>
      <w:tblPr>
        <w:tblStyle w:val="TableGrid"/>
        <w:tblW w:w="0" w:type="auto"/>
        <w:tblInd w:w="1638" w:type="dxa"/>
        <w:tblLook w:val="04A0" w:firstRow="1" w:lastRow="0" w:firstColumn="1" w:lastColumn="0" w:noHBand="0" w:noVBand="1"/>
      </w:tblPr>
      <w:tblGrid>
        <w:gridCol w:w="3362"/>
        <w:gridCol w:w="1048"/>
        <w:gridCol w:w="1080"/>
        <w:gridCol w:w="900"/>
      </w:tblGrid>
      <w:tr w:rsidR="00355F88" w:rsidTr="00355F88">
        <w:tc>
          <w:tcPr>
            <w:tcW w:w="3362" w:type="dxa"/>
            <w:shd w:val="clear" w:color="auto" w:fill="B6DDE8" w:themeFill="accent5" w:themeFillTint="66"/>
          </w:tcPr>
          <w:p w:rsidR="00355F88" w:rsidRPr="0065749B" w:rsidRDefault="00355F88" w:rsidP="00DC6D4E">
            <w:pPr>
              <w:pStyle w:val="ListParagraph"/>
              <w:ind w:left="0"/>
              <w:rPr>
                <w:b/>
              </w:rPr>
            </w:pPr>
          </w:p>
        </w:tc>
        <w:tc>
          <w:tcPr>
            <w:tcW w:w="1048" w:type="dxa"/>
            <w:shd w:val="clear" w:color="auto" w:fill="B6DDE8" w:themeFill="accent5" w:themeFillTint="66"/>
          </w:tcPr>
          <w:p w:rsidR="00355F88" w:rsidRPr="0065749B" w:rsidRDefault="00355F88" w:rsidP="00DC6D4E">
            <w:pPr>
              <w:pStyle w:val="ListParagraph"/>
              <w:ind w:left="0"/>
              <w:rPr>
                <w:b/>
              </w:rPr>
            </w:pPr>
            <w:r>
              <w:rPr>
                <w:b/>
              </w:rPr>
              <w:t>2019</w:t>
            </w:r>
          </w:p>
        </w:tc>
        <w:tc>
          <w:tcPr>
            <w:tcW w:w="1080" w:type="dxa"/>
            <w:shd w:val="clear" w:color="auto" w:fill="B6DDE8" w:themeFill="accent5" w:themeFillTint="66"/>
          </w:tcPr>
          <w:p w:rsidR="00355F88" w:rsidRPr="0065749B" w:rsidRDefault="00355F88" w:rsidP="00DC6D4E">
            <w:pPr>
              <w:pStyle w:val="ListParagraph"/>
              <w:ind w:left="0"/>
              <w:rPr>
                <w:b/>
              </w:rPr>
            </w:pPr>
            <w:r>
              <w:rPr>
                <w:b/>
              </w:rPr>
              <w:t>2020</w:t>
            </w:r>
          </w:p>
        </w:tc>
        <w:tc>
          <w:tcPr>
            <w:tcW w:w="900" w:type="dxa"/>
            <w:shd w:val="clear" w:color="auto" w:fill="B6DDE8" w:themeFill="accent5" w:themeFillTint="66"/>
          </w:tcPr>
          <w:p w:rsidR="00355F88" w:rsidRPr="0065749B" w:rsidRDefault="00355F88" w:rsidP="00DC6D4E">
            <w:pPr>
              <w:pStyle w:val="ListParagraph"/>
              <w:ind w:left="0"/>
              <w:rPr>
                <w:b/>
              </w:rPr>
            </w:pPr>
            <w:r>
              <w:rPr>
                <w:b/>
              </w:rPr>
              <w:t>2021</w:t>
            </w:r>
          </w:p>
        </w:tc>
      </w:tr>
      <w:tr w:rsidR="0065749B" w:rsidTr="008C628A">
        <w:tc>
          <w:tcPr>
            <w:tcW w:w="6390" w:type="dxa"/>
            <w:gridSpan w:val="4"/>
          </w:tcPr>
          <w:p w:rsidR="0065749B" w:rsidRPr="0065749B" w:rsidRDefault="00B02E3F" w:rsidP="00DC6D4E">
            <w:pPr>
              <w:pStyle w:val="ListParagraph"/>
              <w:ind w:left="0"/>
              <w:rPr>
                <w:b/>
              </w:rPr>
            </w:pPr>
            <w:r>
              <w:rPr>
                <w:b/>
              </w:rPr>
              <w:t>Administrative  &amp; Marketing Costs</w:t>
            </w:r>
          </w:p>
        </w:tc>
      </w:tr>
      <w:tr w:rsidR="00B02E3F" w:rsidTr="008C628A">
        <w:tc>
          <w:tcPr>
            <w:tcW w:w="3362" w:type="dxa"/>
          </w:tcPr>
          <w:p w:rsidR="00B02E3F" w:rsidRPr="006D704C" w:rsidRDefault="00B02E3F" w:rsidP="00DC6D4E">
            <w:pPr>
              <w:pStyle w:val="ListParagraph"/>
              <w:ind w:left="0"/>
            </w:pPr>
            <w:r w:rsidRPr="006D704C">
              <w:t>Brochure</w:t>
            </w:r>
            <w:r w:rsidR="001A3030" w:rsidRPr="006D704C">
              <w:t xml:space="preserve"> ($349 for xx unit)</w:t>
            </w:r>
          </w:p>
        </w:tc>
        <w:tc>
          <w:tcPr>
            <w:tcW w:w="1048" w:type="dxa"/>
          </w:tcPr>
          <w:p w:rsidR="00B02E3F" w:rsidRDefault="001A3030" w:rsidP="001A3030">
            <w:pPr>
              <w:pStyle w:val="ListParagraph"/>
              <w:ind w:left="0"/>
              <w:jc w:val="center"/>
            </w:pPr>
            <w:r>
              <w:t>$350</w:t>
            </w:r>
          </w:p>
        </w:tc>
        <w:tc>
          <w:tcPr>
            <w:tcW w:w="1080" w:type="dxa"/>
          </w:tcPr>
          <w:p w:rsidR="00B02E3F" w:rsidRDefault="001A3030" w:rsidP="001A3030">
            <w:pPr>
              <w:pStyle w:val="ListParagraph"/>
              <w:ind w:left="0"/>
              <w:jc w:val="center"/>
            </w:pPr>
            <w:r>
              <w:t>$350</w:t>
            </w:r>
          </w:p>
        </w:tc>
        <w:tc>
          <w:tcPr>
            <w:tcW w:w="900" w:type="dxa"/>
          </w:tcPr>
          <w:p w:rsidR="00B02E3F" w:rsidRDefault="001A3030" w:rsidP="001A3030">
            <w:pPr>
              <w:pStyle w:val="ListParagraph"/>
              <w:ind w:left="0"/>
              <w:jc w:val="center"/>
            </w:pPr>
            <w:r>
              <w:t>$350</w:t>
            </w:r>
          </w:p>
        </w:tc>
      </w:tr>
      <w:tr w:rsidR="00B02E3F" w:rsidTr="008C628A">
        <w:tc>
          <w:tcPr>
            <w:tcW w:w="3362" w:type="dxa"/>
          </w:tcPr>
          <w:p w:rsidR="00B02E3F" w:rsidRPr="006D704C" w:rsidRDefault="00B02E3F" w:rsidP="00DC6D4E">
            <w:pPr>
              <w:pStyle w:val="ListParagraph"/>
              <w:ind w:left="0"/>
            </w:pPr>
            <w:r w:rsidRPr="006D704C">
              <w:t xml:space="preserve">Credential Supplies </w:t>
            </w:r>
            <w:r w:rsidR="001A3030" w:rsidRPr="006D704C">
              <w:t>– software ($320)</w:t>
            </w:r>
          </w:p>
        </w:tc>
        <w:tc>
          <w:tcPr>
            <w:tcW w:w="1048" w:type="dxa"/>
          </w:tcPr>
          <w:p w:rsidR="00B02E3F" w:rsidRDefault="00B02E3F" w:rsidP="001A3030">
            <w:pPr>
              <w:pStyle w:val="ListParagraph"/>
              <w:ind w:left="0"/>
              <w:jc w:val="center"/>
            </w:pPr>
          </w:p>
        </w:tc>
        <w:tc>
          <w:tcPr>
            <w:tcW w:w="1080" w:type="dxa"/>
          </w:tcPr>
          <w:p w:rsidR="00B02E3F" w:rsidRDefault="00B5337C" w:rsidP="001A3030">
            <w:pPr>
              <w:pStyle w:val="ListParagraph"/>
              <w:ind w:left="0"/>
              <w:jc w:val="center"/>
            </w:pPr>
            <w:r>
              <w:t>$320</w:t>
            </w:r>
          </w:p>
        </w:tc>
        <w:tc>
          <w:tcPr>
            <w:tcW w:w="900" w:type="dxa"/>
          </w:tcPr>
          <w:p w:rsidR="00B02E3F" w:rsidRDefault="00B02E3F" w:rsidP="001A3030">
            <w:pPr>
              <w:pStyle w:val="ListParagraph"/>
              <w:ind w:left="0"/>
              <w:jc w:val="center"/>
            </w:pPr>
          </w:p>
        </w:tc>
      </w:tr>
      <w:tr w:rsidR="00B02E3F" w:rsidTr="008C628A">
        <w:tc>
          <w:tcPr>
            <w:tcW w:w="3362" w:type="dxa"/>
          </w:tcPr>
          <w:p w:rsidR="00B02E3F" w:rsidRPr="006D704C" w:rsidRDefault="00B02E3F" w:rsidP="00DC6D4E">
            <w:pPr>
              <w:pStyle w:val="ListParagraph"/>
              <w:ind w:left="0"/>
            </w:pPr>
            <w:r w:rsidRPr="006D704C">
              <w:t>Bookmarks</w:t>
            </w:r>
            <w:r w:rsidR="001A3030" w:rsidRPr="006D704C">
              <w:t xml:space="preserve"> ($120 for </w:t>
            </w:r>
            <w:r w:rsidR="001A3030" w:rsidRPr="00A154E8">
              <w:t>xx</w:t>
            </w:r>
            <w:r w:rsidR="001A3030" w:rsidRPr="006D704C">
              <w:t xml:space="preserve"> units)</w:t>
            </w:r>
          </w:p>
        </w:tc>
        <w:tc>
          <w:tcPr>
            <w:tcW w:w="1048" w:type="dxa"/>
          </w:tcPr>
          <w:p w:rsidR="00B02E3F" w:rsidRDefault="001A3030" w:rsidP="001A3030">
            <w:pPr>
              <w:pStyle w:val="ListParagraph"/>
              <w:ind w:left="0"/>
              <w:jc w:val="center"/>
            </w:pPr>
            <w:r>
              <w:t>$120</w:t>
            </w:r>
          </w:p>
        </w:tc>
        <w:tc>
          <w:tcPr>
            <w:tcW w:w="1080" w:type="dxa"/>
          </w:tcPr>
          <w:p w:rsidR="00B02E3F" w:rsidRDefault="001A3030" w:rsidP="001A3030">
            <w:pPr>
              <w:pStyle w:val="ListParagraph"/>
              <w:ind w:left="0"/>
              <w:jc w:val="center"/>
            </w:pPr>
            <w:r>
              <w:t>$120</w:t>
            </w:r>
          </w:p>
        </w:tc>
        <w:tc>
          <w:tcPr>
            <w:tcW w:w="900" w:type="dxa"/>
          </w:tcPr>
          <w:p w:rsidR="00B02E3F" w:rsidRDefault="001A3030" w:rsidP="001A3030">
            <w:pPr>
              <w:pStyle w:val="ListParagraph"/>
              <w:ind w:left="0"/>
              <w:jc w:val="center"/>
            </w:pPr>
            <w:r>
              <w:t>$120</w:t>
            </w:r>
          </w:p>
        </w:tc>
      </w:tr>
      <w:tr w:rsidR="00B02E3F" w:rsidTr="008C628A">
        <w:tc>
          <w:tcPr>
            <w:tcW w:w="3362" w:type="dxa"/>
          </w:tcPr>
          <w:p w:rsidR="00B02E3F" w:rsidRPr="006D704C" w:rsidRDefault="00B02E3F" w:rsidP="00DC6D4E">
            <w:pPr>
              <w:pStyle w:val="ListParagraph"/>
              <w:ind w:left="0"/>
            </w:pPr>
            <w:r w:rsidRPr="006D704C">
              <w:t>Lanyards and Holders</w:t>
            </w:r>
            <w:r w:rsidR="001A3030" w:rsidRPr="006D704C">
              <w:t xml:space="preserve"> ($65 in 2018)</w:t>
            </w:r>
          </w:p>
        </w:tc>
        <w:tc>
          <w:tcPr>
            <w:tcW w:w="1048" w:type="dxa"/>
          </w:tcPr>
          <w:p w:rsidR="00B02E3F" w:rsidRDefault="001A3030" w:rsidP="001A3030">
            <w:pPr>
              <w:pStyle w:val="ListParagraph"/>
              <w:ind w:left="0"/>
              <w:jc w:val="center"/>
            </w:pPr>
            <w:r>
              <w:t>$65</w:t>
            </w:r>
          </w:p>
        </w:tc>
        <w:tc>
          <w:tcPr>
            <w:tcW w:w="1080" w:type="dxa"/>
          </w:tcPr>
          <w:p w:rsidR="00B02E3F" w:rsidRDefault="001A3030" w:rsidP="001A3030">
            <w:pPr>
              <w:pStyle w:val="ListParagraph"/>
              <w:ind w:left="0"/>
              <w:jc w:val="center"/>
            </w:pPr>
            <w:r w:rsidRPr="001A3030">
              <w:t>$65</w:t>
            </w:r>
          </w:p>
        </w:tc>
        <w:tc>
          <w:tcPr>
            <w:tcW w:w="900" w:type="dxa"/>
          </w:tcPr>
          <w:p w:rsidR="00B02E3F" w:rsidRDefault="001A3030" w:rsidP="001A3030">
            <w:pPr>
              <w:pStyle w:val="ListParagraph"/>
              <w:ind w:left="0"/>
              <w:jc w:val="center"/>
            </w:pPr>
            <w:r w:rsidRPr="001A3030">
              <w:t>$65</w:t>
            </w:r>
          </w:p>
        </w:tc>
      </w:tr>
      <w:tr w:rsidR="00B02E3F" w:rsidTr="008C628A">
        <w:tc>
          <w:tcPr>
            <w:tcW w:w="3362" w:type="dxa"/>
          </w:tcPr>
          <w:p w:rsidR="00B02E3F" w:rsidRDefault="00B02E3F" w:rsidP="00DC6D4E">
            <w:pPr>
              <w:pStyle w:val="ListParagraph"/>
              <w:ind w:left="0"/>
            </w:pPr>
          </w:p>
        </w:tc>
        <w:tc>
          <w:tcPr>
            <w:tcW w:w="1048" w:type="dxa"/>
          </w:tcPr>
          <w:p w:rsidR="00B02E3F" w:rsidRDefault="00B02E3F" w:rsidP="001A3030">
            <w:pPr>
              <w:pStyle w:val="ListParagraph"/>
              <w:ind w:left="0"/>
              <w:jc w:val="center"/>
            </w:pPr>
          </w:p>
        </w:tc>
        <w:tc>
          <w:tcPr>
            <w:tcW w:w="1080" w:type="dxa"/>
          </w:tcPr>
          <w:p w:rsidR="00B02E3F" w:rsidRDefault="00B02E3F" w:rsidP="001A3030">
            <w:pPr>
              <w:pStyle w:val="ListParagraph"/>
              <w:ind w:left="0"/>
              <w:jc w:val="center"/>
            </w:pPr>
          </w:p>
        </w:tc>
        <w:tc>
          <w:tcPr>
            <w:tcW w:w="900" w:type="dxa"/>
          </w:tcPr>
          <w:p w:rsidR="00B02E3F" w:rsidRDefault="00B02E3F" w:rsidP="001A3030">
            <w:pPr>
              <w:pStyle w:val="ListParagraph"/>
              <w:ind w:left="0"/>
              <w:jc w:val="center"/>
            </w:pPr>
          </w:p>
        </w:tc>
      </w:tr>
      <w:tr w:rsidR="001A3030" w:rsidTr="00DC6D4E">
        <w:tc>
          <w:tcPr>
            <w:tcW w:w="6390" w:type="dxa"/>
            <w:gridSpan w:val="4"/>
          </w:tcPr>
          <w:p w:rsidR="001A3030" w:rsidRDefault="001A3030" w:rsidP="001A3030">
            <w:pPr>
              <w:pStyle w:val="ListParagraph"/>
              <w:ind w:left="0"/>
            </w:pPr>
            <w:r w:rsidRPr="00B02E3F">
              <w:rPr>
                <w:b/>
              </w:rPr>
              <w:t>Professional Services and Fees</w:t>
            </w:r>
          </w:p>
        </w:tc>
      </w:tr>
      <w:tr w:rsidR="00B02E3F" w:rsidTr="008C628A">
        <w:tc>
          <w:tcPr>
            <w:tcW w:w="3362" w:type="dxa"/>
          </w:tcPr>
          <w:p w:rsidR="00B02E3F" w:rsidRDefault="00B02E3F" w:rsidP="00DC6D4E">
            <w:pPr>
              <w:pStyle w:val="ListParagraph"/>
              <w:ind w:left="0"/>
            </w:pPr>
            <w:r w:rsidRPr="00B02E3F">
              <w:t>CRP/First Aid training</w:t>
            </w:r>
            <w:r>
              <w:t xml:space="preserve"> ($450 each</w:t>
            </w:r>
            <w:r w:rsidR="001A3030">
              <w:t>)</w:t>
            </w:r>
          </w:p>
        </w:tc>
        <w:tc>
          <w:tcPr>
            <w:tcW w:w="1048" w:type="dxa"/>
          </w:tcPr>
          <w:p w:rsidR="00B02E3F" w:rsidRDefault="00B02E3F" w:rsidP="001A3030">
            <w:pPr>
              <w:pStyle w:val="ListParagraph"/>
              <w:ind w:left="0"/>
              <w:jc w:val="center"/>
            </w:pPr>
          </w:p>
        </w:tc>
        <w:tc>
          <w:tcPr>
            <w:tcW w:w="1080" w:type="dxa"/>
          </w:tcPr>
          <w:p w:rsidR="00B02E3F" w:rsidRDefault="001A3030" w:rsidP="001A3030">
            <w:pPr>
              <w:pStyle w:val="ListParagraph"/>
              <w:ind w:left="0"/>
              <w:jc w:val="center"/>
            </w:pPr>
            <w:r>
              <w:t>$450</w:t>
            </w:r>
          </w:p>
        </w:tc>
        <w:tc>
          <w:tcPr>
            <w:tcW w:w="900" w:type="dxa"/>
          </w:tcPr>
          <w:p w:rsidR="00B02E3F" w:rsidRDefault="001A3030" w:rsidP="001A3030">
            <w:pPr>
              <w:pStyle w:val="ListParagraph"/>
              <w:ind w:left="0"/>
              <w:jc w:val="center"/>
            </w:pPr>
            <w:r>
              <w:t>$450</w:t>
            </w:r>
          </w:p>
        </w:tc>
      </w:tr>
      <w:tr w:rsidR="00B02E3F" w:rsidTr="008C628A">
        <w:tc>
          <w:tcPr>
            <w:tcW w:w="3362" w:type="dxa"/>
          </w:tcPr>
          <w:p w:rsidR="00B02E3F" w:rsidRDefault="00B5337C" w:rsidP="00DC6D4E">
            <w:pPr>
              <w:pStyle w:val="ListParagraph"/>
              <w:ind w:left="0"/>
            </w:pPr>
            <w:r>
              <w:t xml:space="preserve">Other Training – TBD </w:t>
            </w:r>
          </w:p>
        </w:tc>
        <w:tc>
          <w:tcPr>
            <w:tcW w:w="1048" w:type="dxa"/>
          </w:tcPr>
          <w:p w:rsidR="00B02E3F" w:rsidRDefault="00B02E3F" w:rsidP="001A3030">
            <w:pPr>
              <w:pStyle w:val="ListParagraph"/>
              <w:ind w:left="0"/>
              <w:jc w:val="center"/>
            </w:pPr>
          </w:p>
        </w:tc>
        <w:tc>
          <w:tcPr>
            <w:tcW w:w="1080" w:type="dxa"/>
          </w:tcPr>
          <w:p w:rsidR="00B02E3F" w:rsidRDefault="00A154E8" w:rsidP="001A3030">
            <w:pPr>
              <w:pStyle w:val="ListParagraph"/>
              <w:ind w:left="0"/>
              <w:jc w:val="center"/>
            </w:pPr>
            <w:r>
              <w:t>TBD</w:t>
            </w:r>
          </w:p>
        </w:tc>
        <w:tc>
          <w:tcPr>
            <w:tcW w:w="900" w:type="dxa"/>
          </w:tcPr>
          <w:p w:rsidR="00B02E3F" w:rsidRDefault="00B02E3F" w:rsidP="001A3030">
            <w:pPr>
              <w:pStyle w:val="ListParagraph"/>
              <w:ind w:left="0"/>
              <w:jc w:val="center"/>
            </w:pPr>
          </w:p>
        </w:tc>
      </w:tr>
      <w:tr w:rsidR="00B5337C" w:rsidTr="008C628A">
        <w:tc>
          <w:tcPr>
            <w:tcW w:w="3362" w:type="dxa"/>
          </w:tcPr>
          <w:p w:rsidR="00B5337C" w:rsidRDefault="00B5337C" w:rsidP="00DC6D4E">
            <w:pPr>
              <w:pStyle w:val="ListParagraph"/>
              <w:ind w:left="0"/>
            </w:pPr>
          </w:p>
        </w:tc>
        <w:tc>
          <w:tcPr>
            <w:tcW w:w="1048" w:type="dxa"/>
          </w:tcPr>
          <w:p w:rsidR="00B5337C" w:rsidRDefault="00B5337C" w:rsidP="001A3030">
            <w:pPr>
              <w:pStyle w:val="ListParagraph"/>
              <w:ind w:left="0"/>
              <w:jc w:val="center"/>
            </w:pPr>
          </w:p>
        </w:tc>
        <w:tc>
          <w:tcPr>
            <w:tcW w:w="1080" w:type="dxa"/>
          </w:tcPr>
          <w:p w:rsidR="00B5337C" w:rsidRDefault="00B5337C" w:rsidP="001A3030">
            <w:pPr>
              <w:pStyle w:val="ListParagraph"/>
              <w:ind w:left="0"/>
              <w:jc w:val="center"/>
            </w:pPr>
          </w:p>
        </w:tc>
        <w:tc>
          <w:tcPr>
            <w:tcW w:w="900" w:type="dxa"/>
          </w:tcPr>
          <w:p w:rsidR="00B5337C" w:rsidRDefault="00B5337C" w:rsidP="001A3030">
            <w:pPr>
              <w:pStyle w:val="ListParagraph"/>
              <w:ind w:left="0"/>
              <w:jc w:val="center"/>
            </w:pPr>
          </w:p>
        </w:tc>
      </w:tr>
      <w:tr w:rsidR="001A3030" w:rsidTr="00DC6D4E">
        <w:tc>
          <w:tcPr>
            <w:tcW w:w="6390" w:type="dxa"/>
            <w:gridSpan w:val="4"/>
          </w:tcPr>
          <w:p w:rsidR="001A3030" w:rsidRDefault="001A3030" w:rsidP="001A3030">
            <w:pPr>
              <w:pStyle w:val="ListParagraph"/>
              <w:ind w:left="0"/>
            </w:pPr>
            <w:r w:rsidRPr="00B02E3F">
              <w:rPr>
                <w:b/>
              </w:rPr>
              <w:t>Facilities, Rental and AV fees</w:t>
            </w:r>
          </w:p>
        </w:tc>
      </w:tr>
      <w:tr w:rsidR="00B02E3F" w:rsidTr="008C628A">
        <w:tc>
          <w:tcPr>
            <w:tcW w:w="3362" w:type="dxa"/>
          </w:tcPr>
          <w:p w:rsidR="00B02E3F" w:rsidRDefault="00B02E3F" w:rsidP="00DC6D4E">
            <w:pPr>
              <w:pStyle w:val="ListParagraph"/>
              <w:ind w:left="0"/>
            </w:pPr>
          </w:p>
        </w:tc>
        <w:tc>
          <w:tcPr>
            <w:tcW w:w="1048" w:type="dxa"/>
          </w:tcPr>
          <w:p w:rsidR="00B02E3F" w:rsidRDefault="00B02E3F" w:rsidP="001A3030">
            <w:pPr>
              <w:pStyle w:val="ListParagraph"/>
              <w:ind w:left="0"/>
              <w:jc w:val="center"/>
            </w:pPr>
          </w:p>
        </w:tc>
        <w:tc>
          <w:tcPr>
            <w:tcW w:w="1080" w:type="dxa"/>
          </w:tcPr>
          <w:p w:rsidR="00B02E3F" w:rsidRDefault="00B02E3F" w:rsidP="001A3030">
            <w:pPr>
              <w:pStyle w:val="ListParagraph"/>
              <w:ind w:left="0"/>
              <w:jc w:val="center"/>
            </w:pPr>
          </w:p>
        </w:tc>
        <w:tc>
          <w:tcPr>
            <w:tcW w:w="900" w:type="dxa"/>
          </w:tcPr>
          <w:p w:rsidR="00B02E3F" w:rsidRDefault="00B02E3F" w:rsidP="001A3030">
            <w:pPr>
              <w:pStyle w:val="ListParagraph"/>
              <w:ind w:left="0"/>
              <w:jc w:val="center"/>
            </w:pPr>
          </w:p>
        </w:tc>
      </w:tr>
      <w:tr w:rsidR="00B02E3F" w:rsidTr="008C628A">
        <w:tc>
          <w:tcPr>
            <w:tcW w:w="3362" w:type="dxa"/>
          </w:tcPr>
          <w:p w:rsidR="00B02E3F" w:rsidRPr="00B02E3F" w:rsidRDefault="00B02E3F" w:rsidP="00DC6D4E">
            <w:pPr>
              <w:pStyle w:val="ListParagraph"/>
              <w:ind w:left="0"/>
              <w:rPr>
                <w:b/>
              </w:rPr>
            </w:pPr>
          </w:p>
        </w:tc>
        <w:tc>
          <w:tcPr>
            <w:tcW w:w="1048" w:type="dxa"/>
          </w:tcPr>
          <w:p w:rsidR="00B02E3F" w:rsidRDefault="00B02E3F" w:rsidP="001A3030">
            <w:pPr>
              <w:pStyle w:val="ListParagraph"/>
              <w:ind w:left="0"/>
              <w:jc w:val="center"/>
            </w:pPr>
          </w:p>
        </w:tc>
        <w:tc>
          <w:tcPr>
            <w:tcW w:w="1080" w:type="dxa"/>
          </w:tcPr>
          <w:p w:rsidR="00B02E3F" w:rsidRDefault="00B02E3F" w:rsidP="001A3030">
            <w:pPr>
              <w:pStyle w:val="ListParagraph"/>
              <w:ind w:left="0"/>
              <w:jc w:val="center"/>
            </w:pPr>
          </w:p>
        </w:tc>
        <w:tc>
          <w:tcPr>
            <w:tcW w:w="900" w:type="dxa"/>
          </w:tcPr>
          <w:p w:rsidR="00B02E3F" w:rsidRDefault="00B02E3F" w:rsidP="001A3030">
            <w:pPr>
              <w:pStyle w:val="ListParagraph"/>
              <w:ind w:left="0"/>
              <w:jc w:val="center"/>
            </w:pPr>
          </w:p>
        </w:tc>
      </w:tr>
      <w:tr w:rsidR="001A3030" w:rsidTr="00DC6D4E">
        <w:tc>
          <w:tcPr>
            <w:tcW w:w="6390" w:type="dxa"/>
            <w:gridSpan w:val="4"/>
          </w:tcPr>
          <w:p w:rsidR="001A3030" w:rsidRDefault="001A3030" w:rsidP="001A3030">
            <w:pPr>
              <w:pStyle w:val="ListParagraph"/>
              <w:ind w:left="0"/>
            </w:pPr>
            <w:r>
              <w:rPr>
                <w:b/>
              </w:rPr>
              <w:t>Uniforms, Equipment &amp; Resources</w:t>
            </w:r>
          </w:p>
        </w:tc>
      </w:tr>
      <w:tr w:rsidR="00B02E3F" w:rsidTr="008C628A">
        <w:tc>
          <w:tcPr>
            <w:tcW w:w="3362" w:type="dxa"/>
          </w:tcPr>
          <w:p w:rsidR="00B02E3F" w:rsidRPr="00B02E3F" w:rsidRDefault="00B02E3F" w:rsidP="00DC6D4E">
            <w:pPr>
              <w:pStyle w:val="ListParagraph"/>
              <w:ind w:left="0"/>
            </w:pPr>
            <w:r w:rsidRPr="006D704C">
              <w:t>Shirts</w:t>
            </w:r>
            <w:r w:rsidR="001A3030" w:rsidRPr="006D704C">
              <w:t xml:space="preserve">, sweatshirts, </w:t>
            </w:r>
            <w:proofErr w:type="spellStart"/>
            <w:r w:rsidR="001A3030" w:rsidRPr="006D704C">
              <w:t>etc</w:t>
            </w:r>
            <w:proofErr w:type="spellEnd"/>
            <w:r w:rsidR="001A3030" w:rsidRPr="006D704C">
              <w:t xml:space="preserve">  ($525 in 2018)</w:t>
            </w:r>
          </w:p>
        </w:tc>
        <w:tc>
          <w:tcPr>
            <w:tcW w:w="1048" w:type="dxa"/>
          </w:tcPr>
          <w:p w:rsidR="00B02E3F" w:rsidRDefault="00B5337C" w:rsidP="006D704C">
            <w:pPr>
              <w:pStyle w:val="ListParagraph"/>
              <w:ind w:left="0"/>
              <w:jc w:val="center"/>
            </w:pPr>
            <w:r>
              <w:t>$0</w:t>
            </w:r>
          </w:p>
        </w:tc>
        <w:tc>
          <w:tcPr>
            <w:tcW w:w="1080" w:type="dxa"/>
          </w:tcPr>
          <w:p w:rsidR="00B02E3F" w:rsidRDefault="00B5337C" w:rsidP="006D704C">
            <w:pPr>
              <w:pStyle w:val="ListParagraph"/>
              <w:ind w:left="0"/>
              <w:jc w:val="center"/>
            </w:pPr>
            <w:r>
              <w:t>$0</w:t>
            </w:r>
          </w:p>
        </w:tc>
        <w:tc>
          <w:tcPr>
            <w:tcW w:w="900" w:type="dxa"/>
          </w:tcPr>
          <w:p w:rsidR="00B02E3F" w:rsidRDefault="00B5337C" w:rsidP="006D704C">
            <w:pPr>
              <w:pStyle w:val="ListParagraph"/>
              <w:ind w:left="0"/>
              <w:jc w:val="center"/>
            </w:pPr>
            <w:r>
              <w:t>$</w:t>
            </w:r>
            <w:r w:rsidR="001A3030">
              <w:t>0</w:t>
            </w:r>
          </w:p>
        </w:tc>
      </w:tr>
      <w:tr w:rsidR="00B02E3F" w:rsidTr="008C628A">
        <w:tc>
          <w:tcPr>
            <w:tcW w:w="3362" w:type="dxa"/>
          </w:tcPr>
          <w:p w:rsidR="00B02E3F" w:rsidRPr="00B02E3F" w:rsidRDefault="00B02E3F" w:rsidP="00DC6D4E">
            <w:pPr>
              <w:pStyle w:val="ListParagraph"/>
              <w:ind w:left="0"/>
            </w:pPr>
            <w:r>
              <w:t>First Aid Kits – Lg  ($110 each)</w:t>
            </w:r>
          </w:p>
        </w:tc>
        <w:tc>
          <w:tcPr>
            <w:tcW w:w="1048" w:type="dxa"/>
          </w:tcPr>
          <w:p w:rsidR="00B02E3F" w:rsidRDefault="00B02E3F" w:rsidP="001A3030">
            <w:pPr>
              <w:pStyle w:val="ListParagraph"/>
              <w:ind w:left="0"/>
              <w:jc w:val="center"/>
            </w:pPr>
          </w:p>
        </w:tc>
        <w:tc>
          <w:tcPr>
            <w:tcW w:w="1080" w:type="dxa"/>
          </w:tcPr>
          <w:p w:rsidR="00B02E3F" w:rsidRDefault="00B02E3F" w:rsidP="001A3030">
            <w:pPr>
              <w:pStyle w:val="ListParagraph"/>
              <w:ind w:left="0"/>
              <w:jc w:val="center"/>
            </w:pPr>
          </w:p>
        </w:tc>
        <w:tc>
          <w:tcPr>
            <w:tcW w:w="900" w:type="dxa"/>
          </w:tcPr>
          <w:p w:rsidR="00B02E3F" w:rsidRDefault="00B02E3F" w:rsidP="001A3030">
            <w:pPr>
              <w:pStyle w:val="ListParagraph"/>
              <w:ind w:left="0"/>
              <w:jc w:val="center"/>
            </w:pPr>
          </w:p>
        </w:tc>
      </w:tr>
      <w:tr w:rsidR="00B02E3F" w:rsidTr="008C628A">
        <w:tc>
          <w:tcPr>
            <w:tcW w:w="3362" w:type="dxa"/>
          </w:tcPr>
          <w:p w:rsidR="00B02E3F" w:rsidRPr="00B02E3F" w:rsidRDefault="00B02E3F" w:rsidP="00B5337C">
            <w:pPr>
              <w:pStyle w:val="ListParagraph"/>
              <w:ind w:left="0"/>
            </w:pPr>
            <w:r>
              <w:t xml:space="preserve">First Aid Kits – </w:t>
            </w:r>
            <w:r w:rsidR="00B5337C">
              <w:t>Sm for</w:t>
            </w:r>
            <w:r>
              <w:t xml:space="preserve"> </w:t>
            </w:r>
            <w:r w:rsidR="00B5337C">
              <w:t>Coaches</w:t>
            </w:r>
            <w:r>
              <w:t xml:space="preserve"> </w:t>
            </w:r>
            <w:r w:rsidRPr="00B5337C">
              <w:rPr>
                <w:color w:val="FF0000"/>
              </w:rPr>
              <w:t>($</w:t>
            </w:r>
            <w:r w:rsidR="00B5337C" w:rsidRPr="00B5337C">
              <w:rPr>
                <w:color w:val="FF0000"/>
              </w:rPr>
              <w:t>??</w:t>
            </w:r>
            <w:r w:rsidRPr="00B5337C">
              <w:rPr>
                <w:color w:val="FF0000"/>
              </w:rPr>
              <w:t>)</w:t>
            </w:r>
          </w:p>
        </w:tc>
        <w:tc>
          <w:tcPr>
            <w:tcW w:w="1048" w:type="dxa"/>
          </w:tcPr>
          <w:p w:rsidR="00B02E3F" w:rsidRPr="00A154E8" w:rsidRDefault="00A154E8" w:rsidP="001A3030">
            <w:pPr>
              <w:pStyle w:val="ListParagraph"/>
              <w:ind w:left="0"/>
              <w:jc w:val="center"/>
            </w:pPr>
            <w:r w:rsidRPr="00A154E8">
              <w:t>TBD</w:t>
            </w:r>
          </w:p>
        </w:tc>
        <w:tc>
          <w:tcPr>
            <w:tcW w:w="1080" w:type="dxa"/>
          </w:tcPr>
          <w:p w:rsidR="00B02E3F" w:rsidRPr="00A154E8" w:rsidRDefault="00A154E8" w:rsidP="001A3030">
            <w:pPr>
              <w:pStyle w:val="ListParagraph"/>
              <w:ind w:left="0"/>
              <w:jc w:val="center"/>
            </w:pPr>
            <w:r w:rsidRPr="00A154E8">
              <w:t>TBD</w:t>
            </w:r>
          </w:p>
        </w:tc>
        <w:tc>
          <w:tcPr>
            <w:tcW w:w="900" w:type="dxa"/>
          </w:tcPr>
          <w:p w:rsidR="00B02E3F" w:rsidRPr="00A154E8" w:rsidRDefault="00A154E8" w:rsidP="001A3030">
            <w:pPr>
              <w:pStyle w:val="ListParagraph"/>
              <w:ind w:left="0"/>
              <w:jc w:val="center"/>
            </w:pPr>
            <w:r w:rsidRPr="00A154E8">
              <w:t>TBD</w:t>
            </w:r>
          </w:p>
        </w:tc>
      </w:tr>
      <w:tr w:rsidR="00B02E3F" w:rsidTr="008C628A">
        <w:tc>
          <w:tcPr>
            <w:tcW w:w="3362" w:type="dxa"/>
          </w:tcPr>
          <w:p w:rsidR="00B02E3F" w:rsidRPr="00B02E3F" w:rsidRDefault="001A3030" w:rsidP="001A3030">
            <w:pPr>
              <w:pStyle w:val="ListParagraph"/>
              <w:ind w:left="0"/>
            </w:pPr>
            <w:r>
              <w:t>Banners ($75 each)</w:t>
            </w:r>
          </w:p>
        </w:tc>
        <w:tc>
          <w:tcPr>
            <w:tcW w:w="1048" w:type="dxa"/>
          </w:tcPr>
          <w:p w:rsidR="00B02E3F" w:rsidRPr="00A154E8" w:rsidRDefault="00B02E3F" w:rsidP="001A3030">
            <w:pPr>
              <w:pStyle w:val="ListParagraph"/>
              <w:ind w:left="0"/>
              <w:jc w:val="center"/>
            </w:pPr>
          </w:p>
        </w:tc>
        <w:tc>
          <w:tcPr>
            <w:tcW w:w="1080" w:type="dxa"/>
          </w:tcPr>
          <w:p w:rsidR="00B02E3F" w:rsidRPr="00A154E8" w:rsidRDefault="00B02E3F" w:rsidP="001A3030">
            <w:pPr>
              <w:pStyle w:val="ListParagraph"/>
              <w:ind w:left="0"/>
              <w:jc w:val="center"/>
            </w:pPr>
          </w:p>
        </w:tc>
        <w:tc>
          <w:tcPr>
            <w:tcW w:w="900" w:type="dxa"/>
          </w:tcPr>
          <w:p w:rsidR="00B02E3F" w:rsidRPr="00A154E8" w:rsidRDefault="00B02E3F" w:rsidP="001A3030">
            <w:pPr>
              <w:pStyle w:val="ListParagraph"/>
              <w:ind w:left="0"/>
              <w:jc w:val="center"/>
            </w:pPr>
          </w:p>
        </w:tc>
      </w:tr>
      <w:tr w:rsidR="0065749B" w:rsidTr="008C628A">
        <w:tc>
          <w:tcPr>
            <w:tcW w:w="3362" w:type="dxa"/>
          </w:tcPr>
          <w:p w:rsidR="0065749B" w:rsidRDefault="00B5337C" w:rsidP="00DC6D4E">
            <w:pPr>
              <w:pStyle w:val="ListParagraph"/>
              <w:ind w:left="0"/>
            </w:pPr>
            <w:r>
              <w:t xml:space="preserve">Vests </w:t>
            </w:r>
            <w:r w:rsidRPr="00B5337C">
              <w:rPr>
                <w:color w:val="FF0000"/>
              </w:rPr>
              <w:t>($??)</w:t>
            </w:r>
          </w:p>
        </w:tc>
        <w:tc>
          <w:tcPr>
            <w:tcW w:w="1048" w:type="dxa"/>
          </w:tcPr>
          <w:p w:rsidR="0065749B" w:rsidRPr="00A154E8" w:rsidRDefault="0065749B" w:rsidP="001A3030">
            <w:pPr>
              <w:pStyle w:val="ListParagraph"/>
              <w:ind w:left="0"/>
              <w:jc w:val="center"/>
            </w:pPr>
          </w:p>
        </w:tc>
        <w:tc>
          <w:tcPr>
            <w:tcW w:w="1080" w:type="dxa"/>
          </w:tcPr>
          <w:p w:rsidR="0065749B" w:rsidRPr="00A154E8" w:rsidRDefault="00A154E8" w:rsidP="001A3030">
            <w:pPr>
              <w:pStyle w:val="ListParagraph"/>
              <w:ind w:left="0"/>
              <w:jc w:val="center"/>
            </w:pPr>
            <w:r w:rsidRPr="00A154E8">
              <w:t>TBD</w:t>
            </w:r>
          </w:p>
        </w:tc>
        <w:tc>
          <w:tcPr>
            <w:tcW w:w="900" w:type="dxa"/>
          </w:tcPr>
          <w:p w:rsidR="0065749B" w:rsidRPr="00A154E8" w:rsidRDefault="00A154E8" w:rsidP="001A3030">
            <w:pPr>
              <w:pStyle w:val="ListParagraph"/>
              <w:ind w:left="0"/>
              <w:jc w:val="center"/>
            </w:pPr>
            <w:r w:rsidRPr="00A154E8">
              <w:t>TBD</w:t>
            </w:r>
          </w:p>
        </w:tc>
      </w:tr>
      <w:tr w:rsidR="0065749B" w:rsidTr="008C628A">
        <w:tc>
          <w:tcPr>
            <w:tcW w:w="3362" w:type="dxa"/>
          </w:tcPr>
          <w:p w:rsidR="0065749B" w:rsidRDefault="0065749B" w:rsidP="00DC6D4E">
            <w:pPr>
              <w:pStyle w:val="ListParagraph"/>
              <w:ind w:left="0"/>
            </w:pPr>
          </w:p>
        </w:tc>
        <w:tc>
          <w:tcPr>
            <w:tcW w:w="1048" w:type="dxa"/>
          </w:tcPr>
          <w:p w:rsidR="0065749B" w:rsidRPr="00A154E8" w:rsidRDefault="0065749B" w:rsidP="001A3030">
            <w:pPr>
              <w:pStyle w:val="ListParagraph"/>
              <w:ind w:left="0"/>
              <w:jc w:val="center"/>
            </w:pPr>
          </w:p>
        </w:tc>
        <w:tc>
          <w:tcPr>
            <w:tcW w:w="1080" w:type="dxa"/>
          </w:tcPr>
          <w:p w:rsidR="0065749B" w:rsidRPr="00A154E8" w:rsidRDefault="0065749B" w:rsidP="001A3030">
            <w:pPr>
              <w:pStyle w:val="ListParagraph"/>
              <w:ind w:left="0"/>
              <w:jc w:val="center"/>
            </w:pPr>
          </w:p>
        </w:tc>
        <w:tc>
          <w:tcPr>
            <w:tcW w:w="900" w:type="dxa"/>
          </w:tcPr>
          <w:p w:rsidR="0065749B" w:rsidRPr="00A154E8" w:rsidRDefault="0065749B" w:rsidP="001A3030">
            <w:pPr>
              <w:pStyle w:val="ListParagraph"/>
              <w:ind w:left="0"/>
              <w:jc w:val="center"/>
            </w:pPr>
          </w:p>
        </w:tc>
      </w:tr>
      <w:tr w:rsidR="008C628A" w:rsidTr="008C628A">
        <w:tc>
          <w:tcPr>
            <w:tcW w:w="6390" w:type="dxa"/>
            <w:gridSpan w:val="4"/>
          </w:tcPr>
          <w:p w:rsidR="008C628A" w:rsidRPr="008C628A" w:rsidRDefault="001A3030" w:rsidP="001A3030">
            <w:pPr>
              <w:pStyle w:val="ListParagraph"/>
              <w:ind w:left="0"/>
              <w:jc w:val="center"/>
              <w:rPr>
                <w:b/>
              </w:rPr>
            </w:pPr>
            <w:r>
              <w:rPr>
                <w:b/>
              </w:rPr>
              <w:t>Awards, Recruitment and Outreach</w:t>
            </w:r>
          </w:p>
        </w:tc>
      </w:tr>
      <w:tr w:rsidR="0065749B" w:rsidTr="008C628A">
        <w:tc>
          <w:tcPr>
            <w:tcW w:w="3362" w:type="dxa"/>
          </w:tcPr>
          <w:p w:rsidR="0065749B" w:rsidRDefault="001A3030" w:rsidP="00DC6D4E">
            <w:pPr>
              <w:pStyle w:val="ListParagraph"/>
              <w:ind w:left="0"/>
            </w:pPr>
            <w:r>
              <w:t>Newspaper ads</w:t>
            </w:r>
          </w:p>
        </w:tc>
        <w:tc>
          <w:tcPr>
            <w:tcW w:w="1048" w:type="dxa"/>
          </w:tcPr>
          <w:p w:rsidR="0065749B" w:rsidRDefault="0065749B" w:rsidP="001A3030">
            <w:pPr>
              <w:pStyle w:val="ListParagraph"/>
              <w:ind w:left="0"/>
              <w:jc w:val="center"/>
            </w:pPr>
          </w:p>
        </w:tc>
        <w:tc>
          <w:tcPr>
            <w:tcW w:w="1080" w:type="dxa"/>
          </w:tcPr>
          <w:p w:rsidR="0065749B" w:rsidRDefault="0065749B" w:rsidP="001A3030">
            <w:pPr>
              <w:pStyle w:val="ListParagraph"/>
              <w:ind w:left="0"/>
              <w:jc w:val="center"/>
            </w:pPr>
          </w:p>
        </w:tc>
        <w:tc>
          <w:tcPr>
            <w:tcW w:w="900" w:type="dxa"/>
          </w:tcPr>
          <w:p w:rsidR="0065749B" w:rsidRDefault="0065749B" w:rsidP="001A3030">
            <w:pPr>
              <w:pStyle w:val="ListParagraph"/>
              <w:ind w:left="0"/>
              <w:jc w:val="center"/>
            </w:pPr>
          </w:p>
        </w:tc>
      </w:tr>
      <w:tr w:rsidR="0065749B" w:rsidTr="008C628A">
        <w:tc>
          <w:tcPr>
            <w:tcW w:w="3362" w:type="dxa"/>
          </w:tcPr>
          <w:p w:rsidR="0065749B" w:rsidRDefault="001A3030" w:rsidP="00DC6D4E">
            <w:pPr>
              <w:pStyle w:val="ListParagraph"/>
              <w:ind w:left="0"/>
            </w:pPr>
            <w:r>
              <w:t>Radio ads</w:t>
            </w:r>
          </w:p>
        </w:tc>
        <w:tc>
          <w:tcPr>
            <w:tcW w:w="1048" w:type="dxa"/>
          </w:tcPr>
          <w:p w:rsidR="0065749B" w:rsidRDefault="0065749B" w:rsidP="001A3030">
            <w:pPr>
              <w:pStyle w:val="ListParagraph"/>
              <w:ind w:left="0"/>
              <w:jc w:val="center"/>
            </w:pPr>
          </w:p>
        </w:tc>
        <w:tc>
          <w:tcPr>
            <w:tcW w:w="1080" w:type="dxa"/>
          </w:tcPr>
          <w:p w:rsidR="0065749B" w:rsidRDefault="0065749B" w:rsidP="001A3030">
            <w:pPr>
              <w:pStyle w:val="ListParagraph"/>
              <w:ind w:left="0"/>
              <w:jc w:val="center"/>
            </w:pPr>
          </w:p>
        </w:tc>
        <w:tc>
          <w:tcPr>
            <w:tcW w:w="900" w:type="dxa"/>
          </w:tcPr>
          <w:p w:rsidR="0065749B" w:rsidRDefault="0065749B" w:rsidP="001A3030">
            <w:pPr>
              <w:pStyle w:val="ListParagraph"/>
              <w:ind w:left="0"/>
              <w:jc w:val="center"/>
            </w:pPr>
          </w:p>
        </w:tc>
      </w:tr>
      <w:tr w:rsidR="001A3030" w:rsidTr="008C628A">
        <w:tc>
          <w:tcPr>
            <w:tcW w:w="3362" w:type="dxa"/>
          </w:tcPr>
          <w:p w:rsidR="001A3030" w:rsidRDefault="001A3030" w:rsidP="00DC6D4E">
            <w:pPr>
              <w:pStyle w:val="ListParagraph"/>
              <w:ind w:left="0"/>
            </w:pPr>
          </w:p>
        </w:tc>
        <w:tc>
          <w:tcPr>
            <w:tcW w:w="1048" w:type="dxa"/>
          </w:tcPr>
          <w:p w:rsidR="001A3030" w:rsidRDefault="001A3030" w:rsidP="001A3030">
            <w:pPr>
              <w:pStyle w:val="ListParagraph"/>
              <w:ind w:left="0"/>
              <w:jc w:val="center"/>
            </w:pPr>
          </w:p>
        </w:tc>
        <w:tc>
          <w:tcPr>
            <w:tcW w:w="1080" w:type="dxa"/>
          </w:tcPr>
          <w:p w:rsidR="001A3030" w:rsidRDefault="001A3030" w:rsidP="001A3030">
            <w:pPr>
              <w:pStyle w:val="ListParagraph"/>
              <w:ind w:left="0"/>
              <w:jc w:val="center"/>
            </w:pPr>
          </w:p>
        </w:tc>
        <w:tc>
          <w:tcPr>
            <w:tcW w:w="900" w:type="dxa"/>
          </w:tcPr>
          <w:p w:rsidR="001A3030" w:rsidRDefault="001A3030" w:rsidP="001A3030">
            <w:pPr>
              <w:pStyle w:val="ListParagraph"/>
              <w:ind w:left="0"/>
              <w:jc w:val="center"/>
            </w:pPr>
          </w:p>
        </w:tc>
      </w:tr>
      <w:tr w:rsidR="008C628A" w:rsidTr="008C628A">
        <w:tc>
          <w:tcPr>
            <w:tcW w:w="3362" w:type="dxa"/>
          </w:tcPr>
          <w:p w:rsidR="008C628A" w:rsidRDefault="008C628A" w:rsidP="00DC6D4E">
            <w:pPr>
              <w:pStyle w:val="ListParagraph"/>
              <w:ind w:left="0"/>
            </w:pPr>
          </w:p>
        </w:tc>
        <w:tc>
          <w:tcPr>
            <w:tcW w:w="1048" w:type="dxa"/>
          </w:tcPr>
          <w:p w:rsidR="008C628A" w:rsidRDefault="008C628A" w:rsidP="001A3030">
            <w:pPr>
              <w:pStyle w:val="ListParagraph"/>
              <w:ind w:left="0"/>
              <w:jc w:val="center"/>
            </w:pPr>
          </w:p>
        </w:tc>
        <w:tc>
          <w:tcPr>
            <w:tcW w:w="1080" w:type="dxa"/>
          </w:tcPr>
          <w:p w:rsidR="008C628A" w:rsidRDefault="008C628A" w:rsidP="001A3030">
            <w:pPr>
              <w:pStyle w:val="ListParagraph"/>
              <w:ind w:left="0"/>
              <w:jc w:val="center"/>
            </w:pPr>
          </w:p>
        </w:tc>
        <w:tc>
          <w:tcPr>
            <w:tcW w:w="900" w:type="dxa"/>
          </w:tcPr>
          <w:p w:rsidR="008C628A" w:rsidRDefault="008C628A" w:rsidP="001A3030">
            <w:pPr>
              <w:pStyle w:val="ListParagraph"/>
              <w:ind w:left="0"/>
              <w:jc w:val="center"/>
            </w:pPr>
          </w:p>
        </w:tc>
      </w:tr>
      <w:tr w:rsidR="001A3030" w:rsidTr="008C628A">
        <w:tc>
          <w:tcPr>
            <w:tcW w:w="3362" w:type="dxa"/>
          </w:tcPr>
          <w:p w:rsidR="001A3030" w:rsidRPr="008C628A" w:rsidRDefault="001A3030" w:rsidP="00DC6D4E">
            <w:pPr>
              <w:pStyle w:val="ListParagraph"/>
              <w:ind w:left="0"/>
              <w:rPr>
                <w:b/>
              </w:rPr>
            </w:pPr>
            <w:r w:rsidRPr="008C628A">
              <w:rPr>
                <w:b/>
              </w:rPr>
              <w:t>Other Expenses</w:t>
            </w:r>
          </w:p>
        </w:tc>
        <w:tc>
          <w:tcPr>
            <w:tcW w:w="1048" w:type="dxa"/>
          </w:tcPr>
          <w:p w:rsidR="001A3030" w:rsidRDefault="001A3030" w:rsidP="001A3030">
            <w:pPr>
              <w:pStyle w:val="ListParagraph"/>
              <w:ind w:left="0"/>
              <w:jc w:val="center"/>
            </w:pPr>
          </w:p>
        </w:tc>
        <w:tc>
          <w:tcPr>
            <w:tcW w:w="1080" w:type="dxa"/>
          </w:tcPr>
          <w:p w:rsidR="001A3030" w:rsidRDefault="001A3030" w:rsidP="001A3030">
            <w:pPr>
              <w:pStyle w:val="ListParagraph"/>
              <w:ind w:left="0"/>
              <w:jc w:val="center"/>
            </w:pPr>
          </w:p>
        </w:tc>
        <w:tc>
          <w:tcPr>
            <w:tcW w:w="900" w:type="dxa"/>
          </w:tcPr>
          <w:p w:rsidR="001A3030" w:rsidRDefault="001A3030" w:rsidP="001A3030">
            <w:pPr>
              <w:pStyle w:val="ListParagraph"/>
              <w:ind w:left="0"/>
              <w:jc w:val="center"/>
            </w:pPr>
          </w:p>
        </w:tc>
      </w:tr>
      <w:tr w:rsidR="001A3030" w:rsidTr="008C628A">
        <w:tc>
          <w:tcPr>
            <w:tcW w:w="3362" w:type="dxa"/>
          </w:tcPr>
          <w:p w:rsidR="001A3030" w:rsidRDefault="00B5337C" w:rsidP="00DC6D4E">
            <w:pPr>
              <w:pStyle w:val="ListParagraph"/>
              <w:ind w:left="0"/>
            </w:pPr>
            <w:r>
              <w:lastRenderedPageBreak/>
              <w:t>HCCF donation processing</w:t>
            </w:r>
            <w:r w:rsidR="001A3030">
              <w:t xml:space="preserve"> costs</w:t>
            </w:r>
            <w:r w:rsidR="00A154E8">
              <w:t xml:space="preserve"> (</w:t>
            </w:r>
            <w:r w:rsidR="00A154E8" w:rsidRPr="00A154E8">
              <w:t>4%/</w:t>
            </w:r>
            <w:proofErr w:type="spellStart"/>
            <w:r w:rsidR="00A154E8" w:rsidRPr="00A154E8">
              <w:t>yr</w:t>
            </w:r>
            <w:proofErr w:type="spellEnd"/>
            <w:r w:rsidR="00A154E8" w:rsidRPr="00A154E8">
              <w:t>; 2% rollover</w:t>
            </w:r>
            <w:r w:rsidR="00A154E8">
              <w:t>)</w:t>
            </w:r>
          </w:p>
        </w:tc>
        <w:tc>
          <w:tcPr>
            <w:tcW w:w="1048" w:type="dxa"/>
          </w:tcPr>
          <w:p w:rsidR="001A3030" w:rsidRPr="00B5337C" w:rsidRDefault="001A3030" w:rsidP="001A3030">
            <w:pPr>
              <w:pStyle w:val="ListParagraph"/>
              <w:ind w:left="0"/>
              <w:jc w:val="center"/>
              <w:rPr>
                <w:color w:val="FF0000"/>
              </w:rPr>
            </w:pPr>
          </w:p>
        </w:tc>
        <w:tc>
          <w:tcPr>
            <w:tcW w:w="1080" w:type="dxa"/>
          </w:tcPr>
          <w:p w:rsidR="001A3030" w:rsidRPr="00A154E8" w:rsidRDefault="00A154E8" w:rsidP="001A3030">
            <w:pPr>
              <w:pStyle w:val="ListParagraph"/>
              <w:ind w:left="0"/>
              <w:jc w:val="center"/>
            </w:pPr>
            <w:r w:rsidRPr="00A154E8">
              <w:t>TBD</w:t>
            </w:r>
          </w:p>
        </w:tc>
        <w:tc>
          <w:tcPr>
            <w:tcW w:w="900" w:type="dxa"/>
          </w:tcPr>
          <w:p w:rsidR="001A3030" w:rsidRPr="00A154E8" w:rsidRDefault="00A154E8" w:rsidP="001A3030">
            <w:pPr>
              <w:pStyle w:val="ListParagraph"/>
              <w:ind w:left="0"/>
              <w:jc w:val="center"/>
            </w:pPr>
            <w:r w:rsidRPr="00A154E8">
              <w:t>TBD</w:t>
            </w:r>
          </w:p>
        </w:tc>
      </w:tr>
      <w:tr w:rsidR="001A3030" w:rsidTr="008C628A">
        <w:tc>
          <w:tcPr>
            <w:tcW w:w="3362" w:type="dxa"/>
          </w:tcPr>
          <w:p w:rsidR="001A3030" w:rsidRPr="0065749B" w:rsidRDefault="001A3030" w:rsidP="00DC6D4E">
            <w:pPr>
              <w:pStyle w:val="ListParagraph"/>
              <w:ind w:left="0"/>
              <w:jc w:val="right"/>
              <w:rPr>
                <w:b/>
              </w:rPr>
            </w:pPr>
            <w:r>
              <w:rPr>
                <w:b/>
              </w:rPr>
              <w:t>TOTAL Expenses</w:t>
            </w:r>
          </w:p>
        </w:tc>
        <w:tc>
          <w:tcPr>
            <w:tcW w:w="1048" w:type="dxa"/>
          </w:tcPr>
          <w:p w:rsidR="001A3030" w:rsidRPr="0065749B" w:rsidRDefault="001A3030" w:rsidP="001A3030">
            <w:pPr>
              <w:pStyle w:val="ListParagraph"/>
              <w:ind w:left="0"/>
              <w:jc w:val="center"/>
              <w:rPr>
                <w:b/>
              </w:rPr>
            </w:pPr>
          </w:p>
        </w:tc>
        <w:tc>
          <w:tcPr>
            <w:tcW w:w="1080" w:type="dxa"/>
          </w:tcPr>
          <w:p w:rsidR="001A3030" w:rsidRPr="00A154E8" w:rsidRDefault="00A154E8" w:rsidP="001A3030">
            <w:pPr>
              <w:pStyle w:val="ListParagraph"/>
              <w:ind w:left="0"/>
              <w:jc w:val="center"/>
              <w:rPr>
                <w:b/>
              </w:rPr>
            </w:pPr>
            <w:r>
              <w:rPr>
                <w:b/>
              </w:rPr>
              <w:t>?</w:t>
            </w:r>
          </w:p>
        </w:tc>
        <w:tc>
          <w:tcPr>
            <w:tcW w:w="900" w:type="dxa"/>
          </w:tcPr>
          <w:p w:rsidR="001A3030" w:rsidRPr="00A154E8" w:rsidRDefault="00A154E8" w:rsidP="001A3030">
            <w:pPr>
              <w:pStyle w:val="ListParagraph"/>
              <w:ind w:left="0"/>
              <w:jc w:val="center"/>
              <w:rPr>
                <w:b/>
              </w:rPr>
            </w:pPr>
            <w:r>
              <w:rPr>
                <w:b/>
              </w:rPr>
              <w:t>?</w:t>
            </w:r>
          </w:p>
        </w:tc>
      </w:tr>
    </w:tbl>
    <w:p w:rsidR="0065749B" w:rsidRDefault="0065749B" w:rsidP="005831A2">
      <w:pPr>
        <w:pStyle w:val="ListParagraph"/>
        <w:ind w:left="405"/>
      </w:pPr>
    </w:p>
    <w:p w:rsidR="00AD788E" w:rsidRPr="00AD788E" w:rsidRDefault="00AD788E" w:rsidP="00AD788E">
      <w:pPr>
        <w:pStyle w:val="ListParagraph"/>
        <w:ind w:left="405"/>
      </w:pPr>
    </w:p>
    <w:p w:rsidR="00382DF3" w:rsidRPr="00382DF3" w:rsidRDefault="00382DF3" w:rsidP="00382DF3"/>
    <w:sectPr w:rsidR="00382DF3" w:rsidRPr="00382DF3" w:rsidSect="00EF34D8">
      <w:pgSz w:w="12240" w:h="15840"/>
      <w:pgMar w:top="1440" w:right="1440" w:bottom="994"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4A5" w:rsidRDefault="007324A5" w:rsidP="003962E9">
      <w:pPr>
        <w:spacing w:after="0" w:line="240" w:lineRule="auto"/>
      </w:pPr>
      <w:r>
        <w:separator/>
      </w:r>
    </w:p>
  </w:endnote>
  <w:endnote w:type="continuationSeparator" w:id="0">
    <w:p w:rsidR="007324A5" w:rsidRDefault="007324A5" w:rsidP="0039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862097856"/>
      <w:docPartObj>
        <w:docPartGallery w:val="Page Numbers (Bottom of Page)"/>
        <w:docPartUnique/>
      </w:docPartObj>
    </w:sdtPr>
    <w:sdtEndPr>
      <w:rPr>
        <w:noProof/>
        <w:sz w:val="22"/>
      </w:rPr>
    </w:sdtEndPr>
    <w:sdtContent>
      <w:p w:rsidR="00FA2B67" w:rsidRPr="00952322" w:rsidRDefault="00FA2B67">
        <w:pPr>
          <w:pStyle w:val="Footer"/>
          <w:jc w:val="right"/>
          <w:rPr>
            <w:noProof/>
            <w:sz w:val="16"/>
          </w:rPr>
        </w:pPr>
        <w:r w:rsidRPr="00952322">
          <w:rPr>
            <w:sz w:val="16"/>
          </w:rPr>
          <w:fldChar w:fldCharType="begin"/>
        </w:r>
        <w:r w:rsidRPr="00952322">
          <w:rPr>
            <w:sz w:val="16"/>
          </w:rPr>
          <w:instrText xml:space="preserve"> PAGE   \* MERGEFORMAT </w:instrText>
        </w:r>
        <w:r w:rsidRPr="00952322">
          <w:rPr>
            <w:sz w:val="16"/>
          </w:rPr>
          <w:fldChar w:fldCharType="separate"/>
        </w:r>
        <w:r w:rsidR="00A154E8">
          <w:rPr>
            <w:noProof/>
            <w:sz w:val="16"/>
          </w:rPr>
          <w:t>17</w:t>
        </w:r>
        <w:r w:rsidRPr="00952322">
          <w:rPr>
            <w:noProof/>
            <w:sz w:val="16"/>
          </w:rPr>
          <w:fldChar w:fldCharType="end"/>
        </w:r>
      </w:p>
      <w:p w:rsidR="00FA2B67" w:rsidRDefault="00FA2B67">
        <w:pPr>
          <w:pStyle w:val="Footer"/>
          <w:jc w:val="right"/>
          <w:rPr>
            <w:noProof/>
            <w:sz w:val="16"/>
          </w:rPr>
        </w:pPr>
        <w:r>
          <w:rPr>
            <w:noProof/>
            <w:sz w:val="16"/>
          </w:rPr>
          <w:t>Draft plan completed: 12 July 2019</w:t>
        </w:r>
      </w:p>
      <w:p w:rsidR="00FA2B67" w:rsidRDefault="00FA2B67">
        <w:pPr>
          <w:pStyle w:val="Footer"/>
          <w:jc w:val="right"/>
          <w:rPr>
            <w:noProof/>
            <w:sz w:val="16"/>
          </w:rPr>
        </w:pPr>
        <w:r>
          <w:rPr>
            <w:noProof/>
            <w:sz w:val="16"/>
          </w:rPr>
          <w:t xml:space="preserve">Review period:  12 July 2019 to </w:t>
        </w:r>
        <w:r w:rsidR="002D7086">
          <w:rPr>
            <w:noProof/>
            <w:sz w:val="16"/>
          </w:rPr>
          <w:t>13 Oct</w:t>
        </w:r>
        <w:r>
          <w:rPr>
            <w:noProof/>
            <w:sz w:val="16"/>
          </w:rPr>
          <w:t xml:space="preserve"> 2019</w:t>
        </w:r>
      </w:p>
      <w:p w:rsidR="00FA2B67" w:rsidRDefault="00FA2B67">
        <w:pPr>
          <w:pStyle w:val="Footer"/>
          <w:jc w:val="right"/>
        </w:pPr>
        <w:r>
          <w:rPr>
            <w:noProof/>
            <w:sz w:val="16"/>
          </w:rPr>
          <w:t xml:space="preserve">Plan Approved by Executive Board:  xx xxx 2019 </w:t>
        </w:r>
      </w:p>
    </w:sdtContent>
  </w:sdt>
  <w:p w:rsidR="00FA2B67" w:rsidRDefault="00FA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4A5" w:rsidRDefault="007324A5" w:rsidP="003962E9">
      <w:pPr>
        <w:spacing w:after="0" w:line="240" w:lineRule="auto"/>
      </w:pPr>
      <w:r>
        <w:separator/>
      </w:r>
    </w:p>
  </w:footnote>
  <w:footnote w:type="continuationSeparator" w:id="0">
    <w:p w:rsidR="007324A5" w:rsidRDefault="007324A5" w:rsidP="00396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3B44"/>
    <w:multiLevelType w:val="hybridMultilevel"/>
    <w:tmpl w:val="7DF6E466"/>
    <w:lvl w:ilvl="0" w:tplc="678E19E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0C6551D"/>
    <w:multiLevelType w:val="hybridMultilevel"/>
    <w:tmpl w:val="2A3A5708"/>
    <w:lvl w:ilvl="0" w:tplc="1D58343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D45AD0"/>
    <w:multiLevelType w:val="hybridMultilevel"/>
    <w:tmpl w:val="BBE4A7F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04914"/>
    <w:multiLevelType w:val="hybridMultilevel"/>
    <w:tmpl w:val="4E74138C"/>
    <w:lvl w:ilvl="0" w:tplc="ADF294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3A5215"/>
    <w:multiLevelType w:val="hybridMultilevel"/>
    <w:tmpl w:val="862E1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F0F06"/>
    <w:multiLevelType w:val="hybridMultilevel"/>
    <w:tmpl w:val="40BAA8D6"/>
    <w:lvl w:ilvl="0" w:tplc="5B1CD4DA">
      <w:start w:val="1"/>
      <w:numFmt w:val="upp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97D486E"/>
    <w:multiLevelType w:val="hybridMultilevel"/>
    <w:tmpl w:val="6E401FB6"/>
    <w:lvl w:ilvl="0" w:tplc="5002E374">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15:restartNumberingAfterBreak="0">
    <w:nsid w:val="2C102191"/>
    <w:multiLevelType w:val="hybridMultilevel"/>
    <w:tmpl w:val="66C29F08"/>
    <w:lvl w:ilvl="0" w:tplc="5BDCA4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369FD"/>
    <w:multiLevelType w:val="hybridMultilevel"/>
    <w:tmpl w:val="971A3FC2"/>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9" w15:restartNumberingAfterBreak="0">
    <w:nsid w:val="4AD50DD9"/>
    <w:multiLevelType w:val="multilevel"/>
    <w:tmpl w:val="219471FC"/>
    <w:lvl w:ilvl="0">
      <w:start w:val="1"/>
      <w:numFmt w:val="decimal"/>
      <w:lvlText w:val="%1."/>
      <w:lvlJc w:val="left"/>
      <w:pPr>
        <w:ind w:left="1800" w:hanging="360"/>
      </w:pPr>
    </w:lvl>
    <w:lvl w:ilvl="1">
      <w:start w:val="2"/>
      <w:numFmt w:val="decimal"/>
      <w:isLgl/>
      <w:lvlText w:val="%1.%2"/>
      <w:lvlJc w:val="left"/>
      <w:pPr>
        <w:ind w:left="2040" w:hanging="6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0" w15:restartNumberingAfterBreak="0">
    <w:nsid w:val="4C2028A1"/>
    <w:multiLevelType w:val="hybridMultilevel"/>
    <w:tmpl w:val="9B42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77B80"/>
    <w:multiLevelType w:val="hybridMultilevel"/>
    <w:tmpl w:val="C8062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915D0"/>
    <w:multiLevelType w:val="multilevel"/>
    <w:tmpl w:val="23EED66C"/>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F719EF"/>
    <w:multiLevelType w:val="multilevel"/>
    <w:tmpl w:val="B77ECD14"/>
    <w:lvl w:ilvl="0">
      <w:start w:val="1"/>
      <w:numFmt w:val="upperRoman"/>
      <w:lvlText w:val="%1."/>
      <w:lvlJc w:val="left"/>
      <w:pPr>
        <w:ind w:left="1080" w:hanging="720"/>
      </w:pPr>
      <w:rPr>
        <w:rFonts w:hint="default"/>
      </w:rPr>
    </w:lvl>
    <w:lvl w:ilvl="1">
      <w:start w:val="5"/>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36804EA"/>
    <w:multiLevelType w:val="hybridMultilevel"/>
    <w:tmpl w:val="76C6F3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9862024"/>
    <w:multiLevelType w:val="hybridMultilevel"/>
    <w:tmpl w:val="8E50065E"/>
    <w:lvl w:ilvl="0" w:tplc="04090013">
      <w:start w:val="1"/>
      <w:numFmt w:val="upperRoman"/>
      <w:lvlText w:val="%1."/>
      <w:lvlJc w:val="righ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4D4CC5"/>
    <w:multiLevelType w:val="hybridMultilevel"/>
    <w:tmpl w:val="E2C0A008"/>
    <w:lvl w:ilvl="0" w:tplc="04090013">
      <w:start w:val="1"/>
      <w:numFmt w:val="upperRoman"/>
      <w:lvlText w:val="%1."/>
      <w:lvlJc w:val="righ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2001B1"/>
    <w:multiLevelType w:val="hybridMultilevel"/>
    <w:tmpl w:val="F9A84158"/>
    <w:lvl w:ilvl="0" w:tplc="584857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505003"/>
    <w:multiLevelType w:val="hybridMultilevel"/>
    <w:tmpl w:val="AF70FAA2"/>
    <w:lvl w:ilvl="0" w:tplc="9AEE27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B74C3C"/>
    <w:multiLevelType w:val="hybridMultilevel"/>
    <w:tmpl w:val="5C2A410A"/>
    <w:lvl w:ilvl="0" w:tplc="89B2E37A">
      <w:start w:val="1"/>
      <w:numFmt w:val="upperRoman"/>
      <w:lvlText w:val="%1."/>
      <w:lvlJc w:val="left"/>
      <w:pPr>
        <w:ind w:left="1080" w:hanging="720"/>
      </w:pPr>
      <w:rPr>
        <w:rFonts w:hint="default"/>
      </w:rPr>
    </w:lvl>
    <w:lvl w:ilvl="1" w:tplc="9EBADCE6">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57E5A"/>
    <w:multiLevelType w:val="hybridMultilevel"/>
    <w:tmpl w:val="D1E6FB30"/>
    <w:lvl w:ilvl="0" w:tplc="63F4204E">
      <w:start w:val="1"/>
      <w:numFmt w:val="upp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1E0BF5"/>
    <w:multiLevelType w:val="hybridMultilevel"/>
    <w:tmpl w:val="EFEA7F94"/>
    <w:lvl w:ilvl="0" w:tplc="00DA2C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9E9554F"/>
    <w:multiLevelType w:val="hybridMultilevel"/>
    <w:tmpl w:val="C7803604"/>
    <w:lvl w:ilvl="0" w:tplc="06C87EE6">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7E723A37"/>
    <w:multiLevelType w:val="hybridMultilevel"/>
    <w:tmpl w:val="2A76346A"/>
    <w:lvl w:ilvl="0" w:tplc="A04AE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0"/>
  </w:num>
  <w:num w:numId="4">
    <w:abstractNumId w:val="13"/>
  </w:num>
  <w:num w:numId="5">
    <w:abstractNumId w:val="18"/>
  </w:num>
  <w:num w:numId="6">
    <w:abstractNumId w:val="10"/>
  </w:num>
  <w:num w:numId="7">
    <w:abstractNumId w:val="7"/>
  </w:num>
  <w:num w:numId="8">
    <w:abstractNumId w:val="5"/>
  </w:num>
  <w:num w:numId="9">
    <w:abstractNumId w:val="6"/>
  </w:num>
  <w:num w:numId="10">
    <w:abstractNumId w:val="3"/>
  </w:num>
  <w:num w:numId="11">
    <w:abstractNumId w:val="9"/>
  </w:num>
  <w:num w:numId="12">
    <w:abstractNumId w:val="14"/>
  </w:num>
  <w:num w:numId="13">
    <w:abstractNumId w:val="8"/>
  </w:num>
  <w:num w:numId="14">
    <w:abstractNumId w:val="11"/>
  </w:num>
  <w:num w:numId="15">
    <w:abstractNumId w:val="12"/>
  </w:num>
  <w:num w:numId="16">
    <w:abstractNumId w:val="21"/>
  </w:num>
  <w:num w:numId="17">
    <w:abstractNumId w:val="20"/>
  </w:num>
  <w:num w:numId="18">
    <w:abstractNumId w:val="23"/>
  </w:num>
  <w:num w:numId="19">
    <w:abstractNumId w:val="15"/>
  </w:num>
  <w:num w:numId="20">
    <w:abstractNumId w:val="22"/>
  </w:num>
  <w:num w:numId="21">
    <w:abstractNumId w:val="16"/>
  </w:num>
  <w:num w:numId="22">
    <w:abstractNumId w:val="1"/>
  </w:num>
  <w:num w:numId="23">
    <w:abstractNumId w:val="4"/>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6CD6"/>
    <w:rsid w:val="00006A3B"/>
    <w:rsid w:val="00020714"/>
    <w:rsid w:val="000252A8"/>
    <w:rsid w:val="00030D5A"/>
    <w:rsid w:val="00041CCB"/>
    <w:rsid w:val="00042D84"/>
    <w:rsid w:val="00071A41"/>
    <w:rsid w:val="00092C64"/>
    <w:rsid w:val="000A3419"/>
    <w:rsid w:val="000A7F14"/>
    <w:rsid w:val="000C142B"/>
    <w:rsid w:val="000C4540"/>
    <w:rsid w:val="000F7E80"/>
    <w:rsid w:val="00102EE7"/>
    <w:rsid w:val="001171DB"/>
    <w:rsid w:val="00125398"/>
    <w:rsid w:val="0013596E"/>
    <w:rsid w:val="001376A7"/>
    <w:rsid w:val="001469F2"/>
    <w:rsid w:val="00147886"/>
    <w:rsid w:val="00153A15"/>
    <w:rsid w:val="00173741"/>
    <w:rsid w:val="0018072B"/>
    <w:rsid w:val="001A3030"/>
    <w:rsid w:val="001C0497"/>
    <w:rsid w:val="001C19B5"/>
    <w:rsid w:val="00204AD3"/>
    <w:rsid w:val="0021527F"/>
    <w:rsid w:val="00234999"/>
    <w:rsid w:val="00235908"/>
    <w:rsid w:val="00276D7B"/>
    <w:rsid w:val="00295963"/>
    <w:rsid w:val="002C7BDB"/>
    <w:rsid w:val="002D7086"/>
    <w:rsid w:val="003239A6"/>
    <w:rsid w:val="0035209F"/>
    <w:rsid w:val="00355F88"/>
    <w:rsid w:val="00360E12"/>
    <w:rsid w:val="003671D4"/>
    <w:rsid w:val="00382DF3"/>
    <w:rsid w:val="0039101B"/>
    <w:rsid w:val="003962E9"/>
    <w:rsid w:val="003A43E9"/>
    <w:rsid w:val="003D3C62"/>
    <w:rsid w:val="003D62B5"/>
    <w:rsid w:val="003D6702"/>
    <w:rsid w:val="004010BD"/>
    <w:rsid w:val="00402052"/>
    <w:rsid w:val="00431992"/>
    <w:rsid w:val="004424A7"/>
    <w:rsid w:val="00465829"/>
    <w:rsid w:val="004748DD"/>
    <w:rsid w:val="00493215"/>
    <w:rsid w:val="004A2DFE"/>
    <w:rsid w:val="004B2DC7"/>
    <w:rsid w:val="004C42BA"/>
    <w:rsid w:val="004C57E2"/>
    <w:rsid w:val="004E1FC1"/>
    <w:rsid w:val="004F3EE4"/>
    <w:rsid w:val="00516331"/>
    <w:rsid w:val="005408FD"/>
    <w:rsid w:val="0055259E"/>
    <w:rsid w:val="00553875"/>
    <w:rsid w:val="0056255D"/>
    <w:rsid w:val="005625EA"/>
    <w:rsid w:val="00565841"/>
    <w:rsid w:val="0056688F"/>
    <w:rsid w:val="0058033A"/>
    <w:rsid w:val="005831A2"/>
    <w:rsid w:val="005841A4"/>
    <w:rsid w:val="00585A98"/>
    <w:rsid w:val="005A4772"/>
    <w:rsid w:val="005A62C5"/>
    <w:rsid w:val="005A66B6"/>
    <w:rsid w:val="005C251C"/>
    <w:rsid w:val="005E72D6"/>
    <w:rsid w:val="005F1F7A"/>
    <w:rsid w:val="00633526"/>
    <w:rsid w:val="0064172A"/>
    <w:rsid w:val="0065749B"/>
    <w:rsid w:val="0067203B"/>
    <w:rsid w:val="00673E82"/>
    <w:rsid w:val="00680D6D"/>
    <w:rsid w:val="006A10BD"/>
    <w:rsid w:val="006A11A8"/>
    <w:rsid w:val="006B6CD6"/>
    <w:rsid w:val="006B74F3"/>
    <w:rsid w:val="006C0035"/>
    <w:rsid w:val="006D704C"/>
    <w:rsid w:val="007158EB"/>
    <w:rsid w:val="0072279E"/>
    <w:rsid w:val="00725D13"/>
    <w:rsid w:val="007324A5"/>
    <w:rsid w:val="00757CE4"/>
    <w:rsid w:val="00774053"/>
    <w:rsid w:val="0078474A"/>
    <w:rsid w:val="00792849"/>
    <w:rsid w:val="007A35CF"/>
    <w:rsid w:val="007A44D0"/>
    <w:rsid w:val="007B0424"/>
    <w:rsid w:val="007B772A"/>
    <w:rsid w:val="007E5A4F"/>
    <w:rsid w:val="00800ADC"/>
    <w:rsid w:val="00805257"/>
    <w:rsid w:val="008342D5"/>
    <w:rsid w:val="008349AA"/>
    <w:rsid w:val="00860D2B"/>
    <w:rsid w:val="00874446"/>
    <w:rsid w:val="008B280F"/>
    <w:rsid w:val="008B5AA9"/>
    <w:rsid w:val="008C59E0"/>
    <w:rsid w:val="008C5C92"/>
    <w:rsid w:val="008C628A"/>
    <w:rsid w:val="008D64DB"/>
    <w:rsid w:val="008D6BAD"/>
    <w:rsid w:val="008E5A5A"/>
    <w:rsid w:val="00910946"/>
    <w:rsid w:val="00931578"/>
    <w:rsid w:val="00932980"/>
    <w:rsid w:val="00952322"/>
    <w:rsid w:val="00957E57"/>
    <w:rsid w:val="0097133B"/>
    <w:rsid w:val="0097703B"/>
    <w:rsid w:val="00990DEC"/>
    <w:rsid w:val="009C0509"/>
    <w:rsid w:val="009D3006"/>
    <w:rsid w:val="009E144F"/>
    <w:rsid w:val="00A10F56"/>
    <w:rsid w:val="00A12AA5"/>
    <w:rsid w:val="00A154E8"/>
    <w:rsid w:val="00A15FDF"/>
    <w:rsid w:val="00A20C1D"/>
    <w:rsid w:val="00A25EBC"/>
    <w:rsid w:val="00A52200"/>
    <w:rsid w:val="00A57409"/>
    <w:rsid w:val="00A57E6A"/>
    <w:rsid w:val="00A65D07"/>
    <w:rsid w:val="00A80823"/>
    <w:rsid w:val="00A809DE"/>
    <w:rsid w:val="00AB5FC9"/>
    <w:rsid w:val="00AC7F15"/>
    <w:rsid w:val="00AD0937"/>
    <w:rsid w:val="00AD2AAC"/>
    <w:rsid w:val="00AD788E"/>
    <w:rsid w:val="00AF03ED"/>
    <w:rsid w:val="00AF48FE"/>
    <w:rsid w:val="00B02E3F"/>
    <w:rsid w:val="00B03FF4"/>
    <w:rsid w:val="00B14EC9"/>
    <w:rsid w:val="00B203AB"/>
    <w:rsid w:val="00B22B31"/>
    <w:rsid w:val="00B46974"/>
    <w:rsid w:val="00B5337C"/>
    <w:rsid w:val="00B777F1"/>
    <w:rsid w:val="00BB3E14"/>
    <w:rsid w:val="00BC18BB"/>
    <w:rsid w:val="00BD079C"/>
    <w:rsid w:val="00BD17C1"/>
    <w:rsid w:val="00BE0158"/>
    <w:rsid w:val="00BF06C4"/>
    <w:rsid w:val="00C05860"/>
    <w:rsid w:val="00C06796"/>
    <w:rsid w:val="00C10556"/>
    <w:rsid w:val="00C20400"/>
    <w:rsid w:val="00C25A99"/>
    <w:rsid w:val="00C50986"/>
    <w:rsid w:val="00C566EC"/>
    <w:rsid w:val="00C75FBA"/>
    <w:rsid w:val="00C90DEF"/>
    <w:rsid w:val="00C91A88"/>
    <w:rsid w:val="00CC3A29"/>
    <w:rsid w:val="00CD2AB2"/>
    <w:rsid w:val="00CD330A"/>
    <w:rsid w:val="00CD4819"/>
    <w:rsid w:val="00CF61B2"/>
    <w:rsid w:val="00D13CE2"/>
    <w:rsid w:val="00D177C8"/>
    <w:rsid w:val="00D177E3"/>
    <w:rsid w:val="00D65F75"/>
    <w:rsid w:val="00DA4489"/>
    <w:rsid w:val="00DB53A4"/>
    <w:rsid w:val="00DB5A8A"/>
    <w:rsid w:val="00DC65E8"/>
    <w:rsid w:val="00DC6D4E"/>
    <w:rsid w:val="00DD778D"/>
    <w:rsid w:val="00DE6439"/>
    <w:rsid w:val="00DF0A23"/>
    <w:rsid w:val="00E0618C"/>
    <w:rsid w:val="00E55362"/>
    <w:rsid w:val="00E5643A"/>
    <w:rsid w:val="00E575E7"/>
    <w:rsid w:val="00E72357"/>
    <w:rsid w:val="00E9404C"/>
    <w:rsid w:val="00EA7B3F"/>
    <w:rsid w:val="00ED0069"/>
    <w:rsid w:val="00ED0B93"/>
    <w:rsid w:val="00ED5A8B"/>
    <w:rsid w:val="00ED5AFC"/>
    <w:rsid w:val="00EE5243"/>
    <w:rsid w:val="00EF34D8"/>
    <w:rsid w:val="00F3566F"/>
    <w:rsid w:val="00F4618A"/>
    <w:rsid w:val="00F62B9E"/>
    <w:rsid w:val="00F7448C"/>
    <w:rsid w:val="00F877DB"/>
    <w:rsid w:val="00F90E9B"/>
    <w:rsid w:val="00FA1481"/>
    <w:rsid w:val="00FA2B67"/>
    <w:rsid w:val="00FB13F9"/>
    <w:rsid w:val="00FC0BC9"/>
    <w:rsid w:val="00FE2DB3"/>
    <w:rsid w:val="00FF3443"/>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47CA"/>
  <w15:docId w15:val="{D789BB28-810A-4EE2-B7C4-E3AD1A97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509"/>
  </w:style>
  <w:style w:type="paragraph" w:styleId="Heading1">
    <w:name w:val="heading 1"/>
    <w:basedOn w:val="Normal"/>
    <w:next w:val="Normal"/>
    <w:link w:val="Heading1Char"/>
    <w:uiPriority w:val="9"/>
    <w:qFormat/>
    <w:rsid w:val="00CF61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05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61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61B2"/>
    <w:pPr>
      <w:ind w:left="720"/>
      <w:contextualSpacing/>
    </w:pPr>
  </w:style>
  <w:style w:type="character" w:customStyle="1" w:styleId="Heading2Char">
    <w:name w:val="Heading 2 Char"/>
    <w:basedOn w:val="DefaultParagraphFont"/>
    <w:link w:val="Heading2"/>
    <w:uiPriority w:val="9"/>
    <w:rsid w:val="00C10556"/>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D788E"/>
    <w:rPr>
      <w:sz w:val="16"/>
      <w:szCs w:val="16"/>
    </w:rPr>
  </w:style>
  <w:style w:type="paragraph" w:styleId="CommentText">
    <w:name w:val="annotation text"/>
    <w:basedOn w:val="Normal"/>
    <w:link w:val="CommentTextChar"/>
    <w:uiPriority w:val="99"/>
    <w:unhideWhenUsed/>
    <w:rsid w:val="00AD788E"/>
    <w:pPr>
      <w:spacing w:line="240" w:lineRule="auto"/>
    </w:pPr>
    <w:rPr>
      <w:sz w:val="20"/>
      <w:szCs w:val="20"/>
    </w:rPr>
  </w:style>
  <w:style w:type="character" w:customStyle="1" w:styleId="CommentTextChar">
    <w:name w:val="Comment Text Char"/>
    <w:basedOn w:val="DefaultParagraphFont"/>
    <w:link w:val="CommentText"/>
    <w:uiPriority w:val="99"/>
    <w:rsid w:val="00AD788E"/>
    <w:rPr>
      <w:sz w:val="20"/>
      <w:szCs w:val="20"/>
    </w:rPr>
  </w:style>
  <w:style w:type="paragraph" w:styleId="CommentSubject">
    <w:name w:val="annotation subject"/>
    <w:basedOn w:val="CommentText"/>
    <w:next w:val="CommentText"/>
    <w:link w:val="CommentSubjectChar"/>
    <w:uiPriority w:val="99"/>
    <w:semiHidden/>
    <w:unhideWhenUsed/>
    <w:rsid w:val="00AD788E"/>
    <w:rPr>
      <w:b/>
      <w:bCs/>
    </w:rPr>
  </w:style>
  <w:style w:type="character" w:customStyle="1" w:styleId="CommentSubjectChar">
    <w:name w:val="Comment Subject Char"/>
    <w:basedOn w:val="CommentTextChar"/>
    <w:link w:val="CommentSubject"/>
    <w:uiPriority w:val="99"/>
    <w:semiHidden/>
    <w:rsid w:val="00AD788E"/>
    <w:rPr>
      <w:b/>
      <w:bCs/>
      <w:sz w:val="20"/>
      <w:szCs w:val="20"/>
    </w:rPr>
  </w:style>
  <w:style w:type="paragraph" w:styleId="BalloonText">
    <w:name w:val="Balloon Text"/>
    <w:basedOn w:val="Normal"/>
    <w:link w:val="BalloonTextChar"/>
    <w:uiPriority w:val="99"/>
    <w:semiHidden/>
    <w:unhideWhenUsed/>
    <w:rsid w:val="00AD78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8E"/>
    <w:rPr>
      <w:rFonts w:ascii="Tahoma" w:hAnsi="Tahoma" w:cs="Tahoma"/>
      <w:sz w:val="16"/>
      <w:szCs w:val="16"/>
    </w:rPr>
  </w:style>
  <w:style w:type="paragraph" w:styleId="Revision">
    <w:name w:val="Revision"/>
    <w:hidden/>
    <w:uiPriority w:val="99"/>
    <w:semiHidden/>
    <w:rsid w:val="008D64DB"/>
    <w:pPr>
      <w:spacing w:after="0" w:line="240" w:lineRule="auto"/>
    </w:pPr>
  </w:style>
  <w:style w:type="character" w:styleId="Strong">
    <w:name w:val="Strong"/>
    <w:basedOn w:val="DefaultParagraphFont"/>
    <w:uiPriority w:val="22"/>
    <w:qFormat/>
    <w:rsid w:val="008D64DB"/>
    <w:rPr>
      <w:b/>
      <w:bCs/>
    </w:rPr>
  </w:style>
  <w:style w:type="character" w:styleId="IntenseReference">
    <w:name w:val="Intense Reference"/>
    <w:basedOn w:val="DefaultParagraphFont"/>
    <w:uiPriority w:val="32"/>
    <w:qFormat/>
    <w:rsid w:val="008D64DB"/>
    <w:rPr>
      <w:b/>
      <w:bCs/>
      <w:smallCaps/>
      <w:color w:val="C0504D" w:themeColor="accent2"/>
      <w:spacing w:val="5"/>
      <w:u w:val="single"/>
    </w:rPr>
  </w:style>
  <w:style w:type="character" w:styleId="BookTitle">
    <w:name w:val="Book Title"/>
    <w:basedOn w:val="DefaultParagraphFont"/>
    <w:uiPriority w:val="33"/>
    <w:qFormat/>
    <w:rsid w:val="008D64DB"/>
    <w:rPr>
      <w:b/>
      <w:bCs/>
      <w:smallCaps/>
      <w:spacing w:val="5"/>
    </w:rPr>
  </w:style>
  <w:style w:type="character" w:styleId="IntenseEmphasis">
    <w:name w:val="Intense Emphasis"/>
    <w:basedOn w:val="DefaultParagraphFont"/>
    <w:uiPriority w:val="21"/>
    <w:qFormat/>
    <w:rsid w:val="008D64DB"/>
    <w:rPr>
      <w:b/>
      <w:bCs/>
      <w:i/>
      <w:iCs/>
      <w:color w:val="4F81BD" w:themeColor="accent1"/>
    </w:rPr>
  </w:style>
  <w:style w:type="character" w:styleId="SubtleReference">
    <w:name w:val="Subtle Reference"/>
    <w:basedOn w:val="DefaultParagraphFont"/>
    <w:uiPriority w:val="31"/>
    <w:qFormat/>
    <w:rsid w:val="005831A2"/>
    <w:rPr>
      <w:smallCaps/>
      <w:color w:val="C0504D" w:themeColor="accent2"/>
      <w:u w:val="single"/>
    </w:rPr>
  </w:style>
  <w:style w:type="paragraph" w:styleId="NoSpacing">
    <w:name w:val="No Spacing"/>
    <w:uiPriority w:val="1"/>
    <w:qFormat/>
    <w:rsid w:val="00910946"/>
    <w:pPr>
      <w:spacing w:after="0" w:line="240" w:lineRule="auto"/>
    </w:pPr>
  </w:style>
  <w:style w:type="character" w:styleId="Hyperlink">
    <w:name w:val="Hyperlink"/>
    <w:basedOn w:val="DefaultParagraphFont"/>
    <w:unhideWhenUsed/>
    <w:rsid w:val="00FF6C74"/>
    <w:rPr>
      <w:color w:val="0000FF"/>
      <w:u w:val="single"/>
    </w:rPr>
  </w:style>
  <w:style w:type="paragraph" w:styleId="Header">
    <w:name w:val="header"/>
    <w:basedOn w:val="Normal"/>
    <w:link w:val="HeaderChar"/>
    <w:uiPriority w:val="99"/>
    <w:unhideWhenUsed/>
    <w:rsid w:val="00396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2E9"/>
  </w:style>
  <w:style w:type="paragraph" w:styleId="Footer">
    <w:name w:val="footer"/>
    <w:basedOn w:val="Normal"/>
    <w:link w:val="FooterChar"/>
    <w:uiPriority w:val="99"/>
    <w:unhideWhenUsed/>
    <w:rsid w:val="00396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345801">
      <w:bodyDiv w:val="1"/>
      <w:marLeft w:val="0"/>
      <w:marRight w:val="0"/>
      <w:marTop w:val="0"/>
      <w:marBottom w:val="0"/>
      <w:divBdr>
        <w:top w:val="none" w:sz="0" w:space="0" w:color="auto"/>
        <w:left w:val="none" w:sz="0" w:space="0" w:color="auto"/>
        <w:bottom w:val="none" w:sz="0" w:space="0" w:color="auto"/>
        <w:right w:val="none" w:sz="0" w:space="0" w:color="auto"/>
      </w:divBdr>
      <w:divsChild>
        <w:div w:id="494955171">
          <w:marLeft w:val="547"/>
          <w:marRight w:val="0"/>
          <w:marTop w:val="0"/>
          <w:marBottom w:val="0"/>
          <w:divBdr>
            <w:top w:val="none" w:sz="0" w:space="0" w:color="auto"/>
            <w:left w:val="none" w:sz="0" w:space="0" w:color="auto"/>
            <w:bottom w:val="none" w:sz="0" w:space="0" w:color="auto"/>
            <w:right w:val="none" w:sz="0" w:space="0" w:color="auto"/>
          </w:divBdr>
        </w:div>
      </w:divsChild>
    </w:div>
    <w:div w:id="960956773">
      <w:bodyDiv w:val="1"/>
      <w:marLeft w:val="0"/>
      <w:marRight w:val="0"/>
      <w:marTop w:val="0"/>
      <w:marBottom w:val="0"/>
      <w:divBdr>
        <w:top w:val="none" w:sz="0" w:space="0" w:color="auto"/>
        <w:left w:val="none" w:sz="0" w:space="0" w:color="auto"/>
        <w:bottom w:val="none" w:sz="0" w:space="0" w:color="auto"/>
        <w:right w:val="none" w:sz="0" w:space="0" w:color="auto"/>
      </w:divBdr>
    </w:div>
    <w:div w:id="1056851475">
      <w:bodyDiv w:val="1"/>
      <w:marLeft w:val="0"/>
      <w:marRight w:val="0"/>
      <w:marTop w:val="0"/>
      <w:marBottom w:val="0"/>
      <w:divBdr>
        <w:top w:val="none" w:sz="0" w:space="0" w:color="auto"/>
        <w:left w:val="none" w:sz="0" w:space="0" w:color="auto"/>
        <w:bottom w:val="none" w:sz="0" w:space="0" w:color="auto"/>
        <w:right w:val="none" w:sz="0" w:space="0" w:color="auto"/>
      </w:divBdr>
    </w:div>
    <w:div w:id="1407068484">
      <w:bodyDiv w:val="1"/>
      <w:marLeft w:val="0"/>
      <w:marRight w:val="0"/>
      <w:marTop w:val="0"/>
      <w:marBottom w:val="0"/>
      <w:divBdr>
        <w:top w:val="none" w:sz="0" w:space="0" w:color="auto"/>
        <w:left w:val="none" w:sz="0" w:space="0" w:color="auto"/>
        <w:bottom w:val="none" w:sz="0" w:space="0" w:color="auto"/>
        <w:right w:val="none" w:sz="0" w:space="0" w:color="auto"/>
      </w:divBdr>
      <w:divsChild>
        <w:div w:id="84303811">
          <w:marLeft w:val="720"/>
          <w:marRight w:val="0"/>
          <w:marTop w:val="106"/>
          <w:marBottom w:val="0"/>
          <w:divBdr>
            <w:top w:val="none" w:sz="0" w:space="0" w:color="auto"/>
            <w:left w:val="none" w:sz="0" w:space="0" w:color="auto"/>
            <w:bottom w:val="none" w:sz="0" w:space="0" w:color="auto"/>
            <w:right w:val="none" w:sz="0" w:space="0" w:color="auto"/>
          </w:divBdr>
        </w:div>
      </w:divsChild>
    </w:div>
    <w:div w:id="1898085789">
      <w:bodyDiv w:val="1"/>
      <w:marLeft w:val="0"/>
      <w:marRight w:val="0"/>
      <w:marTop w:val="0"/>
      <w:marBottom w:val="0"/>
      <w:divBdr>
        <w:top w:val="none" w:sz="0" w:space="0" w:color="auto"/>
        <w:left w:val="none" w:sz="0" w:space="0" w:color="auto"/>
        <w:bottom w:val="none" w:sz="0" w:space="0" w:color="auto"/>
        <w:right w:val="none" w:sz="0" w:space="0" w:color="auto"/>
      </w:divBdr>
    </w:div>
    <w:div w:id="2061635147">
      <w:bodyDiv w:val="1"/>
      <w:marLeft w:val="0"/>
      <w:marRight w:val="0"/>
      <w:marTop w:val="0"/>
      <w:marBottom w:val="0"/>
      <w:divBdr>
        <w:top w:val="none" w:sz="0" w:space="0" w:color="auto"/>
        <w:left w:val="none" w:sz="0" w:space="0" w:color="auto"/>
        <w:bottom w:val="none" w:sz="0" w:space="0" w:color="auto"/>
        <w:right w:val="none" w:sz="0" w:space="0" w:color="auto"/>
      </w:divBdr>
      <w:divsChild>
        <w:div w:id="14544722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EF47A-2292-4D60-B92C-C0FF2FAF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4432</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Jeffrey Corder</cp:lastModifiedBy>
  <cp:revision>7</cp:revision>
  <cp:lastPrinted>2019-09-06T17:21:00Z</cp:lastPrinted>
  <dcterms:created xsi:type="dcterms:W3CDTF">2019-07-31T23:20:00Z</dcterms:created>
  <dcterms:modified xsi:type="dcterms:W3CDTF">2019-09-06T17:21:00Z</dcterms:modified>
</cp:coreProperties>
</file>